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8B81D" w14:textId="77777777" w:rsidR="00D04F59" w:rsidRDefault="00D04F59" w:rsidP="00DE1A24">
      <w:pPr>
        <w:rPr>
          <w:rFonts w:ascii="Verdana" w:hAnsi="Verdana"/>
          <w:w w:val="105"/>
          <w:sz w:val="20"/>
          <w:szCs w:val="20"/>
        </w:rPr>
      </w:pPr>
    </w:p>
    <w:p w14:paraId="0DCCA6D8" w14:textId="77777777" w:rsidR="00D04F59" w:rsidRDefault="00D04F59" w:rsidP="00DE1A24">
      <w:pPr>
        <w:rPr>
          <w:rFonts w:ascii="Verdana" w:hAnsi="Verdana"/>
          <w:w w:val="105"/>
          <w:sz w:val="20"/>
          <w:szCs w:val="20"/>
        </w:rPr>
      </w:pPr>
    </w:p>
    <w:p w14:paraId="0AA66AD3" w14:textId="28AC11B3" w:rsidR="00DE1A24" w:rsidRPr="006563B2" w:rsidRDefault="00DE1A24" w:rsidP="00DE1A24">
      <w:pPr>
        <w:rPr>
          <w:rFonts w:ascii="Verdana" w:hAnsi="Verdana"/>
          <w:sz w:val="20"/>
          <w:szCs w:val="20"/>
        </w:rPr>
      </w:pPr>
      <w:r w:rsidRPr="006563B2">
        <w:rPr>
          <w:rFonts w:ascii="Verdana" w:hAnsi="Verdana"/>
          <w:w w:val="105"/>
          <w:sz w:val="20"/>
          <w:szCs w:val="20"/>
        </w:rPr>
        <w:t>SL/SE/</w:t>
      </w:r>
      <w:r w:rsidR="001D5EB0" w:rsidRPr="00443A6F">
        <w:rPr>
          <w:rFonts w:ascii="Verdana" w:hAnsi="Verdana"/>
          <w:w w:val="105"/>
          <w:sz w:val="20"/>
          <w:szCs w:val="20"/>
          <w:highlight w:val="yellow"/>
        </w:rPr>
        <w:t>1429</w:t>
      </w:r>
      <w:r w:rsidR="00584BAA">
        <w:rPr>
          <w:rFonts w:ascii="Verdana" w:hAnsi="Verdana"/>
          <w:w w:val="105"/>
          <w:sz w:val="20"/>
          <w:szCs w:val="20"/>
        </w:rPr>
        <w:t>/202</w:t>
      </w:r>
      <w:r w:rsidR="00443A6F">
        <w:rPr>
          <w:rFonts w:ascii="Verdana" w:hAnsi="Verdana"/>
          <w:w w:val="105"/>
          <w:sz w:val="20"/>
          <w:szCs w:val="20"/>
        </w:rPr>
        <w:t>5</w:t>
      </w:r>
      <w:r w:rsidR="00584BAA">
        <w:rPr>
          <w:rFonts w:ascii="Verdana" w:hAnsi="Verdana"/>
          <w:w w:val="105"/>
          <w:sz w:val="20"/>
          <w:szCs w:val="20"/>
        </w:rPr>
        <w:tab/>
      </w:r>
      <w:r w:rsidR="00584BAA">
        <w:rPr>
          <w:rFonts w:ascii="Verdana" w:hAnsi="Verdana"/>
          <w:w w:val="105"/>
          <w:sz w:val="20"/>
          <w:szCs w:val="20"/>
        </w:rPr>
        <w:tab/>
      </w:r>
      <w:r w:rsidR="00584BAA">
        <w:rPr>
          <w:rFonts w:ascii="Verdana" w:hAnsi="Verdana"/>
          <w:w w:val="105"/>
          <w:sz w:val="20"/>
          <w:szCs w:val="20"/>
        </w:rPr>
        <w:tab/>
      </w:r>
      <w:r w:rsidR="00584BAA">
        <w:rPr>
          <w:rFonts w:ascii="Verdana" w:hAnsi="Verdana"/>
          <w:w w:val="105"/>
          <w:sz w:val="20"/>
          <w:szCs w:val="20"/>
        </w:rPr>
        <w:tab/>
      </w:r>
      <w:r w:rsidR="00584BAA">
        <w:rPr>
          <w:rFonts w:ascii="Verdana" w:hAnsi="Verdana"/>
          <w:w w:val="105"/>
          <w:sz w:val="20"/>
          <w:szCs w:val="20"/>
        </w:rPr>
        <w:tab/>
      </w:r>
      <w:r w:rsidR="00584BAA">
        <w:rPr>
          <w:rFonts w:ascii="Verdana" w:hAnsi="Verdana"/>
          <w:w w:val="105"/>
          <w:sz w:val="20"/>
          <w:szCs w:val="20"/>
        </w:rPr>
        <w:tab/>
      </w:r>
      <w:r w:rsidR="00584BAA">
        <w:rPr>
          <w:rFonts w:ascii="Verdana" w:hAnsi="Verdana"/>
          <w:w w:val="105"/>
          <w:sz w:val="20"/>
          <w:szCs w:val="20"/>
        </w:rPr>
        <w:tab/>
        <w:t xml:space="preserve">               </w:t>
      </w:r>
      <w:r w:rsidR="004246C1">
        <w:rPr>
          <w:rFonts w:ascii="Verdana" w:hAnsi="Verdana"/>
          <w:w w:val="105"/>
          <w:sz w:val="20"/>
          <w:szCs w:val="20"/>
        </w:rPr>
        <w:t>13</w:t>
      </w:r>
      <w:r w:rsidRPr="006563B2">
        <w:rPr>
          <w:rFonts w:ascii="Verdana" w:hAnsi="Verdana"/>
          <w:w w:val="105"/>
          <w:sz w:val="20"/>
          <w:szCs w:val="20"/>
        </w:rPr>
        <w:t>.</w:t>
      </w:r>
      <w:r w:rsidR="004246C1">
        <w:rPr>
          <w:rFonts w:ascii="Verdana" w:hAnsi="Verdana"/>
          <w:w w:val="105"/>
          <w:sz w:val="20"/>
          <w:szCs w:val="20"/>
        </w:rPr>
        <w:t>8</w:t>
      </w:r>
      <w:r w:rsidRPr="006563B2">
        <w:rPr>
          <w:rFonts w:ascii="Verdana" w:hAnsi="Verdana"/>
          <w:w w:val="105"/>
          <w:sz w:val="20"/>
          <w:szCs w:val="20"/>
        </w:rPr>
        <w:t>.202</w:t>
      </w:r>
      <w:r w:rsidR="00443A6F">
        <w:rPr>
          <w:rFonts w:ascii="Verdana" w:hAnsi="Verdana"/>
          <w:w w:val="105"/>
          <w:sz w:val="20"/>
          <w:szCs w:val="20"/>
        </w:rPr>
        <w:t>5</w:t>
      </w:r>
    </w:p>
    <w:p w14:paraId="7454F5EC" w14:textId="77777777" w:rsidR="00D04F59" w:rsidRDefault="00D04F59" w:rsidP="00DE1A24">
      <w:pPr>
        <w:rPr>
          <w:rFonts w:ascii="Verdana" w:hAnsi="Verdana"/>
          <w:sz w:val="20"/>
          <w:szCs w:val="20"/>
        </w:rPr>
      </w:pPr>
    </w:p>
    <w:p w14:paraId="2D5CD03C" w14:textId="7F297406" w:rsidR="00DE1A24" w:rsidRPr="006563B2" w:rsidRDefault="00DE1A24" w:rsidP="00DE1A24">
      <w:pPr>
        <w:rPr>
          <w:rFonts w:ascii="Verdana" w:hAnsi="Verdana"/>
          <w:sz w:val="20"/>
          <w:szCs w:val="20"/>
        </w:rPr>
      </w:pPr>
      <w:r w:rsidRPr="006563B2">
        <w:rPr>
          <w:rFonts w:ascii="Verdana" w:hAnsi="Verdana"/>
          <w:sz w:val="20"/>
          <w:szCs w:val="20"/>
        </w:rPr>
        <w:t>Dear Sirs,</w:t>
      </w:r>
    </w:p>
    <w:p w14:paraId="0550E17D" w14:textId="77777777" w:rsidR="00D04F59" w:rsidRDefault="00D04F59" w:rsidP="00DE1A24">
      <w:pPr>
        <w:pStyle w:val="Heading1"/>
        <w:kinsoku w:val="0"/>
        <w:overflowPunct w:val="0"/>
        <w:spacing w:before="118" w:line="249" w:lineRule="auto"/>
        <w:ind w:left="851" w:right="95" w:hanging="851"/>
        <w:jc w:val="both"/>
        <w:rPr>
          <w:rFonts w:ascii="Verdana" w:hAnsi="Verdana"/>
          <w:b w:val="0"/>
          <w:color w:val="auto"/>
          <w:w w:val="105"/>
          <w:sz w:val="20"/>
          <w:szCs w:val="20"/>
        </w:rPr>
      </w:pPr>
    </w:p>
    <w:p w14:paraId="5CAD6561" w14:textId="6C2FBD2B" w:rsidR="00DE1A24" w:rsidRPr="006563B2" w:rsidRDefault="00DE1A24" w:rsidP="00DE1A24">
      <w:pPr>
        <w:pStyle w:val="Heading1"/>
        <w:kinsoku w:val="0"/>
        <w:overflowPunct w:val="0"/>
        <w:spacing w:before="118" w:line="249" w:lineRule="auto"/>
        <w:ind w:left="851" w:right="95" w:hanging="851"/>
        <w:jc w:val="both"/>
        <w:rPr>
          <w:rFonts w:ascii="Verdana" w:hAnsi="Verdana"/>
          <w:b w:val="0"/>
          <w:color w:val="auto"/>
          <w:w w:val="105"/>
          <w:sz w:val="20"/>
          <w:szCs w:val="20"/>
        </w:rPr>
      </w:pPr>
      <w:r w:rsidRPr="006563B2">
        <w:rPr>
          <w:rFonts w:ascii="Verdana" w:hAnsi="Verdana"/>
          <w:b w:val="0"/>
          <w:color w:val="auto"/>
          <w:w w:val="105"/>
          <w:sz w:val="20"/>
          <w:szCs w:val="20"/>
        </w:rPr>
        <w:t>Sub:</w:t>
      </w:r>
      <w:r w:rsidRPr="006563B2">
        <w:rPr>
          <w:rFonts w:ascii="Verdana" w:hAnsi="Verdana"/>
          <w:b w:val="0"/>
          <w:color w:val="auto"/>
          <w:spacing w:val="-7"/>
          <w:w w:val="105"/>
          <w:sz w:val="20"/>
          <w:szCs w:val="20"/>
        </w:rPr>
        <w:t xml:space="preserve"> </w:t>
      </w:r>
      <w:r w:rsidRPr="006563B2">
        <w:rPr>
          <w:rFonts w:ascii="Verdana" w:hAnsi="Verdana"/>
          <w:b w:val="0"/>
          <w:color w:val="auto"/>
          <w:spacing w:val="-7"/>
          <w:w w:val="105"/>
          <w:sz w:val="20"/>
          <w:szCs w:val="20"/>
        </w:rPr>
        <w:tab/>
      </w:r>
      <w:r w:rsidR="00026DDE" w:rsidRPr="006563B2">
        <w:rPr>
          <w:rFonts w:ascii="Verdana" w:hAnsi="Verdana"/>
          <w:b w:val="0"/>
          <w:color w:val="auto"/>
          <w:spacing w:val="-7"/>
          <w:w w:val="105"/>
          <w:sz w:val="20"/>
          <w:szCs w:val="20"/>
        </w:rPr>
        <w:t>Outcome of B</w:t>
      </w:r>
      <w:r w:rsidR="0026284B" w:rsidRPr="006563B2">
        <w:rPr>
          <w:rFonts w:ascii="Verdana" w:hAnsi="Verdana"/>
          <w:b w:val="0"/>
          <w:color w:val="auto"/>
          <w:spacing w:val="-7"/>
          <w:w w:val="105"/>
          <w:sz w:val="20"/>
          <w:szCs w:val="20"/>
        </w:rPr>
        <w:t xml:space="preserve">oard meeting </w:t>
      </w:r>
      <w:r w:rsidR="00026DDE" w:rsidRPr="006563B2">
        <w:rPr>
          <w:rFonts w:ascii="Verdana" w:hAnsi="Verdana"/>
          <w:b w:val="0"/>
          <w:color w:val="auto"/>
          <w:spacing w:val="-7"/>
          <w:w w:val="105"/>
          <w:sz w:val="20"/>
          <w:szCs w:val="20"/>
        </w:rPr>
        <w:t xml:space="preserve">held on </w:t>
      </w:r>
      <w:r w:rsidR="004246C1">
        <w:rPr>
          <w:rFonts w:ascii="Verdana" w:hAnsi="Verdana"/>
          <w:b w:val="0"/>
          <w:color w:val="auto"/>
          <w:spacing w:val="-7"/>
          <w:w w:val="105"/>
          <w:sz w:val="20"/>
          <w:szCs w:val="20"/>
        </w:rPr>
        <w:t>13</w:t>
      </w:r>
      <w:r w:rsidR="00443A6F" w:rsidRPr="00443A6F">
        <w:rPr>
          <w:rFonts w:ascii="Verdana" w:hAnsi="Verdana"/>
          <w:b w:val="0"/>
          <w:color w:val="auto"/>
          <w:spacing w:val="-7"/>
          <w:w w:val="105"/>
          <w:sz w:val="20"/>
          <w:szCs w:val="20"/>
        </w:rPr>
        <w:t>.</w:t>
      </w:r>
      <w:r w:rsidR="004246C1">
        <w:rPr>
          <w:rFonts w:ascii="Verdana" w:hAnsi="Verdana"/>
          <w:b w:val="0"/>
          <w:color w:val="auto"/>
          <w:spacing w:val="-7"/>
          <w:w w:val="105"/>
          <w:sz w:val="20"/>
          <w:szCs w:val="20"/>
        </w:rPr>
        <w:t>8</w:t>
      </w:r>
      <w:r w:rsidR="00443A6F" w:rsidRPr="00443A6F">
        <w:rPr>
          <w:rFonts w:ascii="Verdana" w:hAnsi="Verdana"/>
          <w:b w:val="0"/>
          <w:color w:val="auto"/>
          <w:spacing w:val="-7"/>
          <w:w w:val="105"/>
          <w:sz w:val="20"/>
          <w:szCs w:val="20"/>
        </w:rPr>
        <w:t>.2025</w:t>
      </w:r>
      <w:r w:rsidRPr="006563B2">
        <w:rPr>
          <w:rFonts w:ascii="Verdana" w:hAnsi="Verdana"/>
          <w:b w:val="0"/>
          <w:color w:val="auto"/>
          <w:w w:val="105"/>
          <w:sz w:val="20"/>
          <w:szCs w:val="20"/>
        </w:rPr>
        <w:t>.</w:t>
      </w:r>
    </w:p>
    <w:p w14:paraId="24D34121" w14:textId="77777777" w:rsidR="00493DBF" w:rsidRDefault="00493DBF" w:rsidP="00DE1A24">
      <w:pPr>
        <w:rPr>
          <w:rFonts w:ascii="Verdana" w:hAnsi="Verdana"/>
          <w:sz w:val="20"/>
          <w:szCs w:val="20"/>
        </w:rPr>
      </w:pPr>
    </w:p>
    <w:p w14:paraId="577664DB" w14:textId="77777777" w:rsidR="00493DBF" w:rsidRPr="008958B0" w:rsidRDefault="00493DBF" w:rsidP="00493DBF">
      <w:pPr>
        <w:ind w:left="720"/>
        <w:jc w:val="both"/>
        <w:rPr>
          <w:rFonts w:ascii="Verdana" w:hAnsi="Verdana"/>
          <w:bCs/>
          <w:sz w:val="21"/>
          <w:szCs w:val="21"/>
        </w:rPr>
      </w:pPr>
      <w:r w:rsidRPr="008958B0">
        <w:rPr>
          <w:rFonts w:ascii="Verdana" w:hAnsi="Verdana"/>
          <w:bCs/>
          <w:sz w:val="21"/>
          <w:szCs w:val="21"/>
        </w:rPr>
        <w:t xml:space="preserve">Ref:   Scrip Code: NSE – </w:t>
      </w:r>
      <w:proofErr w:type="gramStart"/>
      <w:r w:rsidRPr="008958B0">
        <w:rPr>
          <w:rFonts w:ascii="Verdana" w:hAnsi="Verdana"/>
          <w:bCs/>
          <w:sz w:val="21"/>
          <w:szCs w:val="21"/>
        </w:rPr>
        <w:t>SAKHTISUG  BSE</w:t>
      </w:r>
      <w:proofErr w:type="gramEnd"/>
      <w:r w:rsidRPr="008958B0">
        <w:rPr>
          <w:rFonts w:ascii="Verdana" w:hAnsi="Verdana"/>
          <w:bCs/>
          <w:sz w:val="21"/>
          <w:szCs w:val="21"/>
        </w:rPr>
        <w:t xml:space="preserve"> - 507315</w:t>
      </w:r>
    </w:p>
    <w:p w14:paraId="031711CC" w14:textId="19427019" w:rsidR="00DE1A24" w:rsidRPr="006563B2" w:rsidRDefault="00DE1A24" w:rsidP="00DE1A24">
      <w:pPr>
        <w:rPr>
          <w:rFonts w:ascii="Verdana" w:hAnsi="Verdana"/>
          <w:sz w:val="20"/>
          <w:szCs w:val="20"/>
        </w:rPr>
      </w:pPr>
      <w:r w:rsidRPr="006563B2">
        <w:rPr>
          <w:rFonts w:ascii="Verdana" w:hAnsi="Verdana"/>
          <w:sz w:val="20"/>
          <w:szCs w:val="20"/>
        </w:rPr>
        <w:tab/>
      </w:r>
      <w:r w:rsidRPr="006563B2">
        <w:rPr>
          <w:rFonts w:ascii="Verdana" w:hAnsi="Verdana"/>
          <w:sz w:val="20"/>
          <w:szCs w:val="20"/>
        </w:rPr>
        <w:tab/>
      </w:r>
      <w:r w:rsidRPr="006563B2">
        <w:rPr>
          <w:rFonts w:ascii="Verdana" w:hAnsi="Verdana"/>
          <w:sz w:val="20"/>
          <w:szCs w:val="20"/>
        </w:rPr>
        <w:tab/>
      </w:r>
      <w:r w:rsidRPr="006563B2">
        <w:rPr>
          <w:rFonts w:ascii="Verdana" w:hAnsi="Verdana"/>
          <w:sz w:val="20"/>
          <w:szCs w:val="20"/>
        </w:rPr>
        <w:tab/>
      </w:r>
      <w:r w:rsidRPr="006563B2">
        <w:rPr>
          <w:rFonts w:ascii="Verdana" w:hAnsi="Verdana"/>
          <w:sz w:val="20"/>
          <w:szCs w:val="20"/>
        </w:rPr>
        <w:tab/>
      </w:r>
      <w:r w:rsidRPr="006563B2">
        <w:rPr>
          <w:rFonts w:ascii="Verdana" w:hAnsi="Verdana"/>
          <w:sz w:val="20"/>
          <w:szCs w:val="20"/>
        </w:rPr>
        <w:tab/>
        <w:t xml:space="preserve">--- </w:t>
      </w:r>
    </w:p>
    <w:p w14:paraId="01D61F0E" w14:textId="2E1C0B6B" w:rsidR="00493DBF" w:rsidRPr="006563B2" w:rsidRDefault="00493DBF" w:rsidP="00493DBF">
      <w:pPr>
        <w:pStyle w:val="BodyText"/>
        <w:tabs>
          <w:tab w:val="left" w:pos="9026"/>
        </w:tabs>
        <w:kinsoku w:val="0"/>
        <w:overflowPunct w:val="0"/>
        <w:spacing w:line="244" w:lineRule="auto"/>
        <w:ind w:right="-46"/>
        <w:rPr>
          <w:sz w:val="20"/>
        </w:rPr>
      </w:pPr>
      <w:r w:rsidRPr="006563B2">
        <w:rPr>
          <w:sz w:val="20"/>
        </w:rPr>
        <w:t>We wish to inform that the Board of Directors of the Company at its meeting held today (1</w:t>
      </w:r>
      <w:r>
        <w:rPr>
          <w:sz w:val="20"/>
        </w:rPr>
        <w:t>3</w:t>
      </w:r>
      <w:r w:rsidRPr="006563B2">
        <w:rPr>
          <w:sz w:val="20"/>
        </w:rPr>
        <w:t>.8.202</w:t>
      </w:r>
      <w:r>
        <w:rPr>
          <w:sz w:val="20"/>
        </w:rPr>
        <w:t>5</w:t>
      </w:r>
      <w:r w:rsidRPr="006563B2">
        <w:rPr>
          <w:sz w:val="20"/>
        </w:rPr>
        <w:t>) has approved, inter alia, the following:</w:t>
      </w:r>
    </w:p>
    <w:p w14:paraId="0E721DBA" w14:textId="77777777" w:rsidR="00493DBF" w:rsidRPr="006563B2" w:rsidRDefault="00493DBF" w:rsidP="00493DBF">
      <w:pPr>
        <w:pStyle w:val="BodyText"/>
        <w:tabs>
          <w:tab w:val="left" w:pos="9026"/>
        </w:tabs>
        <w:kinsoku w:val="0"/>
        <w:overflowPunct w:val="0"/>
        <w:spacing w:line="244" w:lineRule="auto"/>
        <w:ind w:right="-46"/>
        <w:rPr>
          <w:sz w:val="20"/>
        </w:rPr>
      </w:pPr>
    </w:p>
    <w:p w14:paraId="4AEB208B" w14:textId="16084273" w:rsidR="00493DBF" w:rsidRPr="006563B2" w:rsidRDefault="00493DBF" w:rsidP="00493DBF">
      <w:pPr>
        <w:pStyle w:val="BodyText"/>
        <w:widowControl w:val="0"/>
        <w:numPr>
          <w:ilvl w:val="0"/>
          <w:numId w:val="2"/>
        </w:numPr>
        <w:tabs>
          <w:tab w:val="left" w:pos="3722"/>
          <w:tab w:val="left" w:pos="4952"/>
          <w:tab w:val="left" w:pos="5987"/>
          <w:tab w:val="left" w:pos="6443"/>
          <w:tab w:val="left" w:pos="7055"/>
          <w:tab w:val="left" w:pos="8328"/>
          <w:tab w:val="left" w:pos="9862"/>
        </w:tabs>
        <w:kinsoku w:val="0"/>
        <w:overflowPunct w:val="0"/>
        <w:autoSpaceDE w:val="0"/>
        <w:autoSpaceDN w:val="0"/>
        <w:adjustRightInd w:val="0"/>
        <w:spacing w:line="244" w:lineRule="auto"/>
        <w:ind w:left="567" w:right="-46" w:hanging="567"/>
        <w:rPr>
          <w:spacing w:val="1"/>
          <w:w w:val="105"/>
          <w:sz w:val="20"/>
        </w:rPr>
      </w:pPr>
      <w:r w:rsidRPr="006563B2">
        <w:rPr>
          <w:sz w:val="20"/>
        </w:rPr>
        <w:t xml:space="preserve">The Unaudited Financial Results </w:t>
      </w:r>
      <w:r w:rsidRPr="006563B2">
        <w:rPr>
          <w:w w:val="90"/>
          <w:sz w:val="20"/>
        </w:rPr>
        <w:t xml:space="preserve">of </w:t>
      </w:r>
      <w:r w:rsidRPr="006563B2">
        <w:rPr>
          <w:w w:val="105"/>
          <w:sz w:val="20"/>
        </w:rPr>
        <w:t xml:space="preserve">the </w:t>
      </w:r>
      <w:r w:rsidRPr="006563B2">
        <w:rPr>
          <w:sz w:val="20"/>
        </w:rPr>
        <w:t>Company (Standalone</w:t>
      </w:r>
      <w:r w:rsidRPr="006563B2">
        <w:rPr>
          <w:w w:val="105"/>
          <w:sz w:val="20"/>
        </w:rPr>
        <w:t>)</w:t>
      </w:r>
      <w:r w:rsidRPr="006563B2">
        <w:rPr>
          <w:spacing w:val="32"/>
          <w:w w:val="105"/>
          <w:sz w:val="20"/>
        </w:rPr>
        <w:t xml:space="preserve"> </w:t>
      </w:r>
      <w:r w:rsidRPr="006563B2">
        <w:rPr>
          <w:w w:val="105"/>
          <w:sz w:val="20"/>
        </w:rPr>
        <w:t>for</w:t>
      </w:r>
      <w:r w:rsidRPr="006563B2">
        <w:rPr>
          <w:spacing w:val="-3"/>
          <w:w w:val="105"/>
          <w:sz w:val="20"/>
        </w:rPr>
        <w:t xml:space="preserve"> </w:t>
      </w:r>
      <w:r w:rsidRPr="006563B2">
        <w:rPr>
          <w:w w:val="105"/>
          <w:sz w:val="20"/>
        </w:rPr>
        <w:t>the</w:t>
      </w:r>
      <w:r w:rsidRPr="006563B2">
        <w:rPr>
          <w:spacing w:val="6"/>
          <w:w w:val="105"/>
          <w:sz w:val="20"/>
        </w:rPr>
        <w:t xml:space="preserve"> </w:t>
      </w:r>
      <w:r w:rsidRPr="006563B2">
        <w:rPr>
          <w:w w:val="105"/>
          <w:sz w:val="20"/>
        </w:rPr>
        <w:t>quarter</w:t>
      </w:r>
      <w:r w:rsidRPr="006563B2">
        <w:rPr>
          <w:spacing w:val="18"/>
          <w:w w:val="105"/>
          <w:sz w:val="20"/>
        </w:rPr>
        <w:t xml:space="preserve"> </w:t>
      </w:r>
      <w:r w:rsidRPr="006563B2">
        <w:rPr>
          <w:spacing w:val="1"/>
          <w:w w:val="105"/>
          <w:sz w:val="20"/>
        </w:rPr>
        <w:t>ended 30.6.202</w:t>
      </w:r>
      <w:r>
        <w:rPr>
          <w:spacing w:val="1"/>
          <w:w w:val="105"/>
          <w:sz w:val="20"/>
        </w:rPr>
        <w:t>5</w:t>
      </w:r>
      <w:r w:rsidRPr="006563B2">
        <w:rPr>
          <w:spacing w:val="1"/>
          <w:w w:val="105"/>
          <w:sz w:val="20"/>
        </w:rPr>
        <w:t xml:space="preserve"> together with Segment Results. </w:t>
      </w:r>
    </w:p>
    <w:p w14:paraId="394C5946" w14:textId="77777777" w:rsidR="00493DBF" w:rsidRPr="006563B2" w:rsidRDefault="00493DBF" w:rsidP="00493DBF">
      <w:pPr>
        <w:pStyle w:val="BodyText"/>
        <w:widowControl w:val="0"/>
        <w:tabs>
          <w:tab w:val="left" w:pos="3722"/>
          <w:tab w:val="left" w:pos="4952"/>
          <w:tab w:val="left" w:pos="5987"/>
          <w:tab w:val="left" w:pos="6443"/>
          <w:tab w:val="left" w:pos="7055"/>
          <w:tab w:val="left" w:pos="8328"/>
          <w:tab w:val="left" w:pos="9862"/>
        </w:tabs>
        <w:kinsoku w:val="0"/>
        <w:overflowPunct w:val="0"/>
        <w:autoSpaceDE w:val="0"/>
        <w:autoSpaceDN w:val="0"/>
        <w:adjustRightInd w:val="0"/>
        <w:spacing w:line="244" w:lineRule="auto"/>
        <w:ind w:left="567" w:right="-46"/>
        <w:rPr>
          <w:spacing w:val="1"/>
          <w:w w:val="105"/>
          <w:sz w:val="20"/>
        </w:rPr>
      </w:pPr>
    </w:p>
    <w:p w14:paraId="4109B808" w14:textId="77777777" w:rsidR="00493DBF" w:rsidRDefault="00493DBF" w:rsidP="00493DBF">
      <w:pPr>
        <w:pStyle w:val="BodyText"/>
        <w:widowControl w:val="0"/>
        <w:tabs>
          <w:tab w:val="left" w:pos="3722"/>
          <w:tab w:val="left" w:pos="4952"/>
          <w:tab w:val="left" w:pos="5987"/>
          <w:tab w:val="left" w:pos="6443"/>
          <w:tab w:val="left" w:pos="7055"/>
          <w:tab w:val="left" w:pos="8328"/>
          <w:tab w:val="left" w:pos="9862"/>
        </w:tabs>
        <w:kinsoku w:val="0"/>
        <w:overflowPunct w:val="0"/>
        <w:autoSpaceDE w:val="0"/>
        <w:autoSpaceDN w:val="0"/>
        <w:adjustRightInd w:val="0"/>
        <w:spacing w:line="244" w:lineRule="auto"/>
        <w:ind w:left="567" w:right="-46"/>
        <w:rPr>
          <w:sz w:val="20"/>
        </w:rPr>
      </w:pPr>
      <w:r w:rsidRPr="006563B2">
        <w:rPr>
          <w:sz w:val="20"/>
        </w:rPr>
        <w:t>The aforesaid Unaudited Financial Results and the Limited Review Report of the Statutory Auditors, M/</w:t>
      </w:r>
      <w:proofErr w:type="spellStart"/>
      <w:r w:rsidRPr="006563B2">
        <w:rPr>
          <w:sz w:val="20"/>
        </w:rPr>
        <w:t>s.P.N.Raghavendra</w:t>
      </w:r>
      <w:proofErr w:type="spellEnd"/>
      <w:r w:rsidRPr="006563B2">
        <w:rPr>
          <w:sz w:val="20"/>
        </w:rPr>
        <w:t xml:space="preserve"> Rao &amp; Co., Coimbatore, thereon are enclosed as Annexure -I</w:t>
      </w:r>
    </w:p>
    <w:p w14:paraId="6EE1A860" w14:textId="77777777" w:rsidR="00493DBF" w:rsidRPr="006563B2" w:rsidRDefault="00493DBF" w:rsidP="00493DBF">
      <w:pPr>
        <w:pStyle w:val="BodyText"/>
        <w:widowControl w:val="0"/>
        <w:tabs>
          <w:tab w:val="left" w:pos="3722"/>
          <w:tab w:val="left" w:pos="4952"/>
          <w:tab w:val="left" w:pos="5987"/>
          <w:tab w:val="left" w:pos="6443"/>
          <w:tab w:val="left" w:pos="7055"/>
          <w:tab w:val="left" w:pos="8328"/>
          <w:tab w:val="left" w:pos="9862"/>
        </w:tabs>
        <w:kinsoku w:val="0"/>
        <w:overflowPunct w:val="0"/>
        <w:autoSpaceDE w:val="0"/>
        <w:autoSpaceDN w:val="0"/>
        <w:adjustRightInd w:val="0"/>
        <w:spacing w:line="244" w:lineRule="auto"/>
        <w:ind w:left="567" w:right="-46"/>
        <w:rPr>
          <w:sz w:val="20"/>
        </w:rPr>
      </w:pPr>
    </w:p>
    <w:p w14:paraId="71CDB6FE" w14:textId="03605313" w:rsidR="00DE1A24" w:rsidRPr="006563B2" w:rsidRDefault="00493DBF" w:rsidP="00DE1A24">
      <w:pPr>
        <w:jc w:val="both"/>
        <w:rPr>
          <w:rFonts w:ascii="Verdana" w:hAnsi="Verdana"/>
          <w:sz w:val="20"/>
          <w:szCs w:val="20"/>
        </w:rPr>
      </w:pPr>
      <w:r>
        <w:rPr>
          <w:rFonts w:ascii="Verdana" w:hAnsi="Verdana"/>
          <w:sz w:val="20"/>
          <w:szCs w:val="20"/>
        </w:rPr>
        <w:t>2</w:t>
      </w:r>
      <w:r w:rsidR="00C57C3C" w:rsidRPr="006563B2">
        <w:rPr>
          <w:rFonts w:ascii="Verdana" w:hAnsi="Verdana"/>
          <w:sz w:val="20"/>
          <w:szCs w:val="20"/>
        </w:rPr>
        <w:t xml:space="preserve">.     </w:t>
      </w:r>
      <w:r w:rsidR="00DE1A24" w:rsidRPr="006563B2">
        <w:rPr>
          <w:rFonts w:ascii="Verdana" w:hAnsi="Verdana"/>
          <w:sz w:val="20"/>
          <w:szCs w:val="20"/>
        </w:rPr>
        <w:t>Appointment of Independent Director:</w:t>
      </w:r>
    </w:p>
    <w:p w14:paraId="7BF233CB" w14:textId="76C780C8" w:rsidR="00DE1A24" w:rsidRPr="006563B2" w:rsidRDefault="00DE1A24" w:rsidP="00443A6F">
      <w:pPr>
        <w:ind w:left="567"/>
        <w:jc w:val="both"/>
        <w:rPr>
          <w:rFonts w:ascii="Verdana" w:hAnsi="Verdana"/>
          <w:sz w:val="20"/>
          <w:szCs w:val="20"/>
        </w:rPr>
      </w:pPr>
      <w:r w:rsidRPr="006563B2">
        <w:rPr>
          <w:rFonts w:ascii="Verdana" w:hAnsi="Verdana"/>
          <w:sz w:val="20"/>
          <w:szCs w:val="20"/>
        </w:rPr>
        <w:t>Based on the recommendation of Nomination and Remuneration Co</w:t>
      </w:r>
      <w:r w:rsidR="009903A6" w:rsidRPr="006563B2">
        <w:rPr>
          <w:rFonts w:ascii="Verdana" w:hAnsi="Verdana"/>
          <w:sz w:val="20"/>
          <w:szCs w:val="20"/>
        </w:rPr>
        <w:t>mmittee, the Board of Directors</w:t>
      </w:r>
      <w:r w:rsidR="004E15EF" w:rsidRPr="006563B2">
        <w:rPr>
          <w:rFonts w:ascii="Verdana" w:hAnsi="Verdana"/>
          <w:sz w:val="20"/>
          <w:szCs w:val="20"/>
        </w:rPr>
        <w:t xml:space="preserve"> has approved appointment </w:t>
      </w:r>
      <w:proofErr w:type="spellStart"/>
      <w:r w:rsidR="00443A6F">
        <w:rPr>
          <w:rFonts w:ascii="Verdana" w:hAnsi="Verdana"/>
          <w:sz w:val="20"/>
          <w:szCs w:val="20"/>
        </w:rPr>
        <w:t>Smt</w:t>
      </w:r>
      <w:r w:rsidR="00590760">
        <w:rPr>
          <w:rFonts w:ascii="Verdana" w:hAnsi="Verdana"/>
          <w:sz w:val="20"/>
          <w:szCs w:val="20"/>
        </w:rPr>
        <w:t>.Susheela</w:t>
      </w:r>
      <w:proofErr w:type="spellEnd"/>
      <w:r w:rsidR="00590760">
        <w:rPr>
          <w:rFonts w:ascii="Verdana" w:hAnsi="Verdana"/>
          <w:sz w:val="20"/>
          <w:szCs w:val="20"/>
        </w:rPr>
        <w:t xml:space="preserve"> Balakrishnan </w:t>
      </w:r>
      <w:r w:rsidRPr="006563B2">
        <w:rPr>
          <w:rFonts w:ascii="Verdana" w:hAnsi="Verdana"/>
          <w:sz w:val="20"/>
          <w:szCs w:val="20"/>
        </w:rPr>
        <w:t>(DIN:</w:t>
      </w:r>
      <w:r w:rsidR="00443A6F" w:rsidRPr="00443A6F">
        <w:t xml:space="preserve"> </w:t>
      </w:r>
      <w:r w:rsidR="00590760">
        <w:rPr>
          <w:rFonts w:ascii="Verdana" w:hAnsi="Verdana"/>
          <w:sz w:val="20"/>
          <w:szCs w:val="20"/>
        </w:rPr>
        <w:t>07140637)</w:t>
      </w:r>
      <w:r w:rsidRPr="006563B2">
        <w:rPr>
          <w:rFonts w:ascii="Verdana" w:hAnsi="Verdana"/>
          <w:sz w:val="20"/>
          <w:szCs w:val="20"/>
        </w:rPr>
        <w:t xml:space="preserve"> as Additional Director </w:t>
      </w:r>
      <w:r w:rsidR="00620B9A">
        <w:rPr>
          <w:rFonts w:ascii="Verdana" w:hAnsi="Verdana"/>
          <w:sz w:val="20"/>
          <w:szCs w:val="20"/>
        </w:rPr>
        <w:t xml:space="preserve">to hold office </w:t>
      </w:r>
      <w:proofErr w:type="spellStart"/>
      <w:r w:rsidR="00620B9A">
        <w:rPr>
          <w:rFonts w:ascii="Verdana" w:hAnsi="Verdana"/>
          <w:sz w:val="20"/>
          <w:szCs w:val="20"/>
        </w:rPr>
        <w:t>upto</w:t>
      </w:r>
      <w:proofErr w:type="spellEnd"/>
      <w:r w:rsidR="00620B9A">
        <w:rPr>
          <w:rFonts w:ascii="Verdana" w:hAnsi="Verdana"/>
          <w:sz w:val="20"/>
          <w:szCs w:val="20"/>
        </w:rPr>
        <w:t xml:space="preserve"> to the date of the next Annual General Meeting.  </w:t>
      </w:r>
      <w:r w:rsidR="00443A6F">
        <w:rPr>
          <w:rFonts w:ascii="Verdana" w:hAnsi="Verdana"/>
          <w:sz w:val="20"/>
          <w:szCs w:val="20"/>
        </w:rPr>
        <w:t xml:space="preserve">She is </w:t>
      </w:r>
      <w:r w:rsidR="00620B9A">
        <w:rPr>
          <w:rFonts w:ascii="Verdana" w:hAnsi="Verdana"/>
          <w:sz w:val="20"/>
          <w:szCs w:val="20"/>
        </w:rPr>
        <w:t>also appointed a</w:t>
      </w:r>
      <w:r w:rsidR="00FD69F1" w:rsidRPr="006563B2">
        <w:rPr>
          <w:rFonts w:ascii="Verdana" w:hAnsi="Verdana"/>
          <w:sz w:val="20"/>
          <w:szCs w:val="20"/>
        </w:rPr>
        <w:t xml:space="preserve">s </w:t>
      </w:r>
      <w:r w:rsidRPr="006563B2">
        <w:rPr>
          <w:rFonts w:ascii="Verdana" w:hAnsi="Verdana"/>
          <w:sz w:val="20"/>
          <w:szCs w:val="20"/>
        </w:rPr>
        <w:t xml:space="preserve">Independent Director of the Company for a term of five </w:t>
      </w:r>
      <w:r w:rsidR="001B28A1" w:rsidRPr="006563B2">
        <w:rPr>
          <w:rFonts w:ascii="Verdana" w:hAnsi="Verdana"/>
          <w:sz w:val="20"/>
          <w:szCs w:val="20"/>
        </w:rPr>
        <w:t xml:space="preserve">consecutive </w:t>
      </w:r>
      <w:r w:rsidRPr="006563B2">
        <w:rPr>
          <w:rFonts w:ascii="Verdana" w:hAnsi="Verdana"/>
          <w:sz w:val="20"/>
          <w:szCs w:val="20"/>
        </w:rPr>
        <w:t xml:space="preserve">years with effect from </w:t>
      </w:r>
      <w:r w:rsidR="00033319">
        <w:rPr>
          <w:rFonts w:ascii="Verdana" w:hAnsi="Verdana"/>
          <w:sz w:val="20"/>
          <w:szCs w:val="20"/>
        </w:rPr>
        <w:t>13</w:t>
      </w:r>
      <w:r w:rsidR="00033319" w:rsidRPr="00033319">
        <w:rPr>
          <w:rFonts w:ascii="Verdana" w:hAnsi="Verdana"/>
          <w:sz w:val="20"/>
          <w:szCs w:val="20"/>
          <w:vertAlign w:val="superscript"/>
        </w:rPr>
        <w:t>th</w:t>
      </w:r>
      <w:r w:rsidR="00033319">
        <w:rPr>
          <w:rFonts w:ascii="Verdana" w:hAnsi="Verdana"/>
          <w:sz w:val="20"/>
          <w:szCs w:val="20"/>
        </w:rPr>
        <w:t xml:space="preserve"> August 2025</w:t>
      </w:r>
      <w:r w:rsidRPr="006563B2">
        <w:rPr>
          <w:rFonts w:ascii="Verdana" w:hAnsi="Verdana"/>
          <w:sz w:val="20"/>
          <w:szCs w:val="20"/>
        </w:rPr>
        <w:t xml:space="preserve"> subject to the approval of shareholders at the ensuing </w:t>
      </w:r>
      <w:r w:rsidR="004E15EF" w:rsidRPr="006563B2">
        <w:rPr>
          <w:rFonts w:ascii="Verdana" w:hAnsi="Verdana"/>
          <w:sz w:val="20"/>
          <w:szCs w:val="20"/>
        </w:rPr>
        <w:t xml:space="preserve">Annual </w:t>
      </w:r>
      <w:r w:rsidR="00B309D3" w:rsidRPr="006563B2">
        <w:rPr>
          <w:rFonts w:ascii="Verdana" w:hAnsi="Verdana"/>
          <w:sz w:val="20"/>
          <w:szCs w:val="20"/>
        </w:rPr>
        <w:t xml:space="preserve">General Meeting </w:t>
      </w:r>
      <w:r w:rsidR="004E15EF" w:rsidRPr="006563B2">
        <w:rPr>
          <w:rFonts w:ascii="Verdana" w:hAnsi="Verdana"/>
          <w:sz w:val="20"/>
          <w:szCs w:val="20"/>
        </w:rPr>
        <w:t xml:space="preserve">of the </w:t>
      </w:r>
      <w:r w:rsidR="00B309D3" w:rsidRPr="006563B2">
        <w:rPr>
          <w:rFonts w:ascii="Verdana" w:hAnsi="Verdana"/>
          <w:sz w:val="20"/>
          <w:szCs w:val="20"/>
        </w:rPr>
        <w:t>Company</w:t>
      </w:r>
      <w:r w:rsidR="004E15EF" w:rsidRPr="006563B2">
        <w:rPr>
          <w:rFonts w:ascii="Verdana" w:hAnsi="Verdana"/>
          <w:sz w:val="20"/>
          <w:szCs w:val="20"/>
        </w:rPr>
        <w:t>.</w:t>
      </w:r>
    </w:p>
    <w:p w14:paraId="15B9E6F6" w14:textId="183C76BC" w:rsidR="00DE1A24" w:rsidRPr="006563B2" w:rsidRDefault="00590760" w:rsidP="004E15EF">
      <w:pPr>
        <w:ind w:left="567"/>
        <w:jc w:val="both"/>
        <w:rPr>
          <w:rFonts w:ascii="Verdana" w:hAnsi="Verdana"/>
          <w:sz w:val="20"/>
          <w:szCs w:val="20"/>
        </w:rPr>
      </w:pPr>
      <w:proofErr w:type="spellStart"/>
      <w:r>
        <w:rPr>
          <w:rFonts w:ascii="Verdana" w:hAnsi="Verdana"/>
          <w:sz w:val="20"/>
          <w:szCs w:val="20"/>
        </w:rPr>
        <w:t>Smt.Susheela</w:t>
      </w:r>
      <w:proofErr w:type="spellEnd"/>
      <w:r>
        <w:rPr>
          <w:rFonts w:ascii="Verdana" w:hAnsi="Verdana"/>
          <w:sz w:val="20"/>
          <w:szCs w:val="20"/>
        </w:rPr>
        <w:t xml:space="preserve"> Balakrishnan </w:t>
      </w:r>
      <w:r w:rsidRPr="006563B2">
        <w:rPr>
          <w:rFonts w:ascii="Verdana" w:hAnsi="Verdana"/>
          <w:sz w:val="20"/>
          <w:szCs w:val="20"/>
        </w:rPr>
        <w:t>(DIN:</w:t>
      </w:r>
      <w:r w:rsidRPr="00443A6F">
        <w:t xml:space="preserve"> </w:t>
      </w:r>
      <w:r>
        <w:rPr>
          <w:rFonts w:ascii="Verdana" w:hAnsi="Verdana"/>
          <w:sz w:val="20"/>
          <w:szCs w:val="20"/>
        </w:rPr>
        <w:t>07140637)</w:t>
      </w:r>
      <w:r w:rsidR="004E15EF" w:rsidRPr="006563B2">
        <w:rPr>
          <w:rFonts w:ascii="Verdana" w:hAnsi="Verdana"/>
          <w:sz w:val="20"/>
          <w:szCs w:val="20"/>
        </w:rPr>
        <w:t>,</w:t>
      </w:r>
      <w:r w:rsidR="004D2320" w:rsidRPr="006563B2">
        <w:rPr>
          <w:rFonts w:ascii="Verdana" w:hAnsi="Verdana"/>
          <w:sz w:val="20"/>
          <w:szCs w:val="20"/>
        </w:rPr>
        <w:t xml:space="preserve"> </w:t>
      </w:r>
      <w:proofErr w:type="spellStart"/>
      <w:r w:rsidR="004E15EF" w:rsidRPr="006563B2">
        <w:rPr>
          <w:rFonts w:ascii="Verdana" w:hAnsi="Verdana"/>
          <w:sz w:val="20"/>
          <w:szCs w:val="20"/>
        </w:rPr>
        <w:t>fulfil</w:t>
      </w:r>
      <w:r w:rsidR="00EA3DDA">
        <w:rPr>
          <w:rFonts w:ascii="Verdana" w:hAnsi="Verdana"/>
          <w:sz w:val="20"/>
          <w:szCs w:val="20"/>
        </w:rPr>
        <w:t>l</w:t>
      </w:r>
      <w:proofErr w:type="spellEnd"/>
      <w:r w:rsidR="00DE1A24" w:rsidRPr="006563B2">
        <w:rPr>
          <w:rFonts w:ascii="Verdana" w:hAnsi="Verdana"/>
          <w:sz w:val="20"/>
          <w:szCs w:val="20"/>
        </w:rPr>
        <w:t xml:space="preserve"> the criteria of independence as required under the provisions of the Companies Act, 2013 and the Rules framed thereunder and the SEBI (Listing Obligati</w:t>
      </w:r>
      <w:r w:rsidR="004D2320" w:rsidRPr="006563B2">
        <w:rPr>
          <w:rFonts w:ascii="Verdana" w:hAnsi="Verdana"/>
          <w:sz w:val="20"/>
          <w:szCs w:val="20"/>
        </w:rPr>
        <w:t>ons and Disclosure Requirements</w:t>
      </w:r>
      <w:r w:rsidR="006563B2" w:rsidRPr="006563B2">
        <w:rPr>
          <w:rFonts w:ascii="Verdana" w:hAnsi="Verdana"/>
          <w:sz w:val="20"/>
          <w:szCs w:val="20"/>
        </w:rPr>
        <w:t>)</w:t>
      </w:r>
      <w:r w:rsidR="00DE1A24" w:rsidRPr="006563B2">
        <w:rPr>
          <w:rFonts w:ascii="Verdana" w:hAnsi="Verdana"/>
          <w:sz w:val="20"/>
          <w:szCs w:val="20"/>
        </w:rPr>
        <w:t xml:space="preserve"> Regulations, </w:t>
      </w:r>
      <w:r w:rsidR="004E15EF" w:rsidRPr="006563B2">
        <w:rPr>
          <w:rFonts w:ascii="Verdana" w:hAnsi="Verdana"/>
          <w:sz w:val="20"/>
          <w:szCs w:val="20"/>
        </w:rPr>
        <w:t xml:space="preserve">2015 and that </w:t>
      </w:r>
      <w:r w:rsidR="00443A6F">
        <w:rPr>
          <w:rFonts w:ascii="Verdana" w:hAnsi="Verdana"/>
          <w:sz w:val="20"/>
          <w:szCs w:val="20"/>
        </w:rPr>
        <w:t>she</w:t>
      </w:r>
      <w:r w:rsidR="004E15EF" w:rsidRPr="006563B2">
        <w:rPr>
          <w:rFonts w:ascii="Verdana" w:hAnsi="Verdana"/>
          <w:sz w:val="20"/>
          <w:szCs w:val="20"/>
        </w:rPr>
        <w:t xml:space="preserve"> </w:t>
      </w:r>
      <w:r w:rsidR="00443A6F">
        <w:rPr>
          <w:rFonts w:ascii="Verdana" w:hAnsi="Verdana"/>
          <w:sz w:val="20"/>
          <w:szCs w:val="20"/>
        </w:rPr>
        <w:t>is</w:t>
      </w:r>
      <w:r w:rsidR="00DE1A24" w:rsidRPr="006563B2">
        <w:rPr>
          <w:rFonts w:ascii="Verdana" w:hAnsi="Verdana"/>
          <w:sz w:val="20"/>
          <w:szCs w:val="20"/>
        </w:rPr>
        <w:t xml:space="preserve"> not debarred from holding the office of Director by virtue of any order of </w:t>
      </w:r>
      <w:r w:rsidR="006F0619" w:rsidRPr="006563B2">
        <w:rPr>
          <w:rFonts w:ascii="Verdana" w:hAnsi="Verdana"/>
          <w:sz w:val="20"/>
          <w:szCs w:val="20"/>
        </w:rPr>
        <w:t>SEBI</w:t>
      </w:r>
      <w:r w:rsidR="00DE1A24" w:rsidRPr="006563B2">
        <w:rPr>
          <w:rFonts w:ascii="Verdana" w:hAnsi="Verdana"/>
          <w:sz w:val="20"/>
          <w:szCs w:val="20"/>
        </w:rPr>
        <w:t xml:space="preserve"> or any other authority.</w:t>
      </w:r>
    </w:p>
    <w:p w14:paraId="17DE3AB8" w14:textId="04EEE443" w:rsidR="00DE1A24" w:rsidRPr="006563B2" w:rsidRDefault="00126352" w:rsidP="00DE1A24">
      <w:pPr>
        <w:ind w:left="567"/>
        <w:jc w:val="both"/>
        <w:rPr>
          <w:rFonts w:ascii="Verdana" w:hAnsi="Verdana"/>
          <w:sz w:val="20"/>
          <w:szCs w:val="20"/>
        </w:rPr>
      </w:pPr>
      <w:r w:rsidRPr="00126352">
        <w:rPr>
          <w:rFonts w:ascii="Verdana" w:hAnsi="Verdana"/>
          <w:sz w:val="20"/>
          <w:szCs w:val="20"/>
        </w:rPr>
        <w:t>The details as required under Regulation 30 of SEBI (Listing Obligations and Disclosure Requirements) Regulations, 2015 read with SEBI Circular No. SEBI/HO/CFD/PoD2/CIR/P/0155 dated 11</w:t>
      </w:r>
      <w:r w:rsidRPr="00441919">
        <w:rPr>
          <w:rFonts w:ascii="Verdana" w:hAnsi="Verdana"/>
          <w:sz w:val="20"/>
          <w:szCs w:val="20"/>
          <w:vertAlign w:val="superscript"/>
        </w:rPr>
        <w:t>th</w:t>
      </w:r>
      <w:r w:rsidR="00441919">
        <w:rPr>
          <w:rFonts w:ascii="Verdana" w:hAnsi="Verdana"/>
          <w:sz w:val="20"/>
          <w:szCs w:val="20"/>
        </w:rPr>
        <w:t xml:space="preserve"> </w:t>
      </w:r>
      <w:r w:rsidRPr="00126352">
        <w:rPr>
          <w:rFonts w:ascii="Verdana" w:hAnsi="Verdana"/>
          <w:sz w:val="20"/>
          <w:szCs w:val="20"/>
        </w:rPr>
        <w:t>November 2024 is enclosed as Annexure - I</w:t>
      </w:r>
      <w:r w:rsidR="00493DBF">
        <w:rPr>
          <w:rFonts w:ascii="Verdana" w:hAnsi="Verdana"/>
          <w:sz w:val="20"/>
          <w:szCs w:val="20"/>
        </w:rPr>
        <w:t>I</w:t>
      </w:r>
      <w:r w:rsidR="00514628" w:rsidRPr="006563B2">
        <w:rPr>
          <w:rFonts w:ascii="Verdana" w:hAnsi="Verdana"/>
          <w:sz w:val="20"/>
          <w:szCs w:val="20"/>
        </w:rPr>
        <w:t>.</w:t>
      </w:r>
    </w:p>
    <w:p w14:paraId="097A1BCC" w14:textId="013ADA6F" w:rsidR="004E15EF" w:rsidRPr="006563B2" w:rsidRDefault="00493DBF" w:rsidP="00DE1A24">
      <w:pPr>
        <w:pStyle w:val="BodyText"/>
        <w:widowControl w:val="0"/>
        <w:tabs>
          <w:tab w:val="left" w:pos="3722"/>
          <w:tab w:val="left" w:pos="4952"/>
          <w:tab w:val="left" w:pos="5987"/>
          <w:tab w:val="left" w:pos="6443"/>
          <w:tab w:val="left" w:pos="7055"/>
          <w:tab w:val="left" w:pos="8328"/>
          <w:tab w:val="left" w:pos="9862"/>
        </w:tabs>
        <w:kinsoku w:val="0"/>
        <w:overflowPunct w:val="0"/>
        <w:autoSpaceDE w:val="0"/>
        <w:autoSpaceDN w:val="0"/>
        <w:adjustRightInd w:val="0"/>
        <w:spacing w:line="244" w:lineRule="auto"/>
        <w:ind w:right="-46"/>
        <w:rPr>
          <w:sz w:val="20"/>
        </w:rPr>
      </w:pPr>
      <w:r>
        <w:rPr>
          <w:sz w:val="20"/>
        </w:rPr>
        <w:t>3</w:t>
      </w:r>
      <w:r w:rsidR="00C87D85" w:rsidRPr="006563B2">
        <w:rPr>
          <w:sz w:val="20"/>
        </w:rPr>
        <w:t xml:space="preserve">.     </w:t>
      </w:r>
      <w:r w:rsidR="004E15EF" w:rsidRPr="006563B2">
        <w:rPr>
          <w:sz w:val="20"/>
        </w:rPr>
        <w:t>Convening of Annual General Meeting.</w:t>
      </w:r>
    </w:p>
    <w:p w14:paraId="2C892140" w14:textId="77777777" w:rsidR="004E15EF" w:rsidRPr="006563B2" w:rsidRDefault="004E15EF" w:rsidP="00DE1A24">
      <w:pPr>
        <w:pStyle w:val="BodyText"/>
        <w:widowControl w:val="0"/>
        <w:tabs>
          <w:tab w:val="left" w:pos="3722"/>
          <w:tab w:val="left" w:pos="4952"/>
          <w:tab w:val="left" w:pos="5987"/>
          <w:tab w:val="left" w:pos="6443"/>
          <w:tab w:val="left" w:pos="7055"/>
          <w:tab w:val="left" w:pos="8328"/>
          <w:tab w:val="left" w:pos="9862"/>
        </w:tabs>
        <w:kinsoku w:val="0"/>
        <w:overflowPunct w:val="0"/>
        <w:autoSpaceDE w:val="0"/>
        <w:autoSpaceDN w:val="0"/>
        <w:adjustRightInd w:val="0"/>
        <w:spacing w:line="244" w:lineRule="auto"/>
        <w:ind w:right="-46"/>
        <w:rPr>
          <w:sz w:val="20"/>
        </w:rPr>
      </w:pPr>
    </w:p>
    <w:p w14:paraId="441A7A2D" w14:textId="61820887" w:rsidR="00443A6F" w:rsidRDefault="00DB7D7E" w:rsidP="00C87D85">
      <w:pPr>
        <w:pStyle w:val="BodyText"/>
        <w:widowControl w:val="0"/>
        <w:tabs>
          <w:tab w:val="left" w:pos="3722"/>
          <w:tab w:val="left" w:pos="4952"/>
          <w:tab w:val="left" w:pos="5987"/>
          <w:tab w:val="left" w:pos="6443"/>
          <w:tab w:val="left" w:pos="7055"/>
          <w:tab w:val="left" w:pos="8328"/>
          <w:tab w:val="left" w:pos="9862"/>
        </w:tabs>
        <w:kinsoku w:val="0"/>
        <w:overflowPunct w:val="0"/>
        <w:autoSpaceDE w:val="0"/>
        <w:autoSpaceDN w:val="0"/>
        <w:adjustRightInd w:val="0"/>
        <w:spacing w:line="244" w:lineRule="auto"/>
        <w:ind w:left="567" w:right="-46"/>
        <w:rPr>
          <w:sz w:val="20"/>
        </w:rPr>
      </w:pPr>
      <w:r w:rsidRPr="006563B2">
        <w:rPr>
          <w:sz w:val="20"/>
        </w:rPr>
        <w:t>The Board has convened</w:t>
      </w:r>
      <w:r w:rsidR="004E15EF" w:rsidRPr="006563B2">
        <w:rPr>
          <w:sz w:val="20"/>
        </w:rPr>
        <w:t xml:space="preserve"> 6</w:t>
      </w:r>
      <w:r w:rsidR="00443A6F">
        <w:rPr>
          <w:sz w:val="20"/>
        </w:rPr>
        <w:t>3</w:t>
      </w:r>
      <w:r w:rsidR="00443A6F" w:rsidRPr="00443A6F">
        <w:rPr>
          <w:sz w:val="20"/>
          <w:vertAlign w:val="superscript"/>
        </w:rPr>
        <w:t>rd</w:t>
      </w:r>
      <w:r w:rsidR="00443A6F">
        <w:rPr>
          <w:sz w:val="20"/>
        </w:rPr>
        <w:t xml:space="preserve"> </w:t>
      </w:r>
      <w:r w:rsidR="004E15EF" w:rsidRPr="006563B2">
        <w:rPr>
          <w:sz w:val="20"/>
        </w:rPr>
        <w:t xml:space="preserve">Annual General </w:t>
      </w:r>
      <w:r w:rsidR="00151221" w:rsidRPr="006563B2">
        <w:rPr>
          <w:sz w:val="20"/>
        </w:rPr>
        <w:t xml:space="preserve">Meeting </w:t>
      </w:r>
      <w:r w:rsidR="004E15EF" w:rsidRPr="006563B2">
        <w:rPr>
          <w:sz w:val="20"/>
        </w:rPr>
        <w:t>of the Company on</w:t>
      </w:r>
      <w:r w:rsidR="00150B69" w:rsidRPr="006563B2">
        <w:rPr>
          <w:sz w:val="20"/>
        </w:rPr>
        <w:t xml:space="preserve"> </w:t>
      </w:r>
      <w:r w:rsidR="00104F49" w:rsidRPr="00033319">
        <w:rPr>
          <w:sz w:val="20"/>
        </w:rPr>
        <w:t>Thursday</w:t>
      </w:r>
      <w:r w:rsidR="00150B69" w:rsidRPr="00033319">
        <w:rPr>
          <w:sz w:val="20"/>
        </w:rPr>
        <w:t>,</w:t>
      </w:r>
      <w:r w:rsidR="004431BD" w:rsidRPr="00033319">
        <w:rPr>
          <w:sz w:val="20"/>
        </w:rPr>
        <w:t xml:space="preserve"> </w:t>
      </w:r>
      <w:r w:rsidR="00104F49" w:rsidRPr="00033319">
        <w:rPr>
          <w:sz w:val="20"/>
        </w:rPr>
        <w:t>25</w:t>
      </w:r>
      <w:r w:rsidR="00104F49" w:rsidRPr="00033319">
        <w:rPr>
          <w:sz w:val="20"/>
          <w:vertAlign w:val="superscript"/>
        </w:rPr>
        <w:t>th</w:t>
      </w:r>
      <w:r w:rsidR="00104F49" w:rsidRPr="00033319">
        <w:rPr>
          <w:sz w:val="20"/>
        </w:rPr>
        <w:t xml:space="preserve"> </w:t>
      </w:r>
      <w:r w:rsidR="00150B69" w:rsidRPr="00033319">
        <w:rPr>
          <w:sz w:val="20"/>
        </w:rPr>
        <w:t xml:space="preserve">September </w:t>
      </w:r>
      <w:r w:rsidR="00173AC7" w:rsidRPr="00033319">
        <w:rPr>
          <w:sz w:val="20"/>
        </w:rPr>
        <w:t>202</w:t>
      </w:r>
      <w:r w:rsidR="00443A6F" w:rsidRPr="00033319">
        <w:rPr>
          <w:sz w:val="20"/>
        </w:rPr>
        <w:t>5</w:t>
      </w:r>
      <w:r w:rsidR="00173AC7" w:rsidRPr="00033319">
        <w:rPr>
          <w:sz w:val="20"/>
        </w:rPr>
        <w:t xml:space="preserve"> </w:t>
      </w:r>
      <w:r w:rsidR="004E15EF" w:rsidRPr="00033319">
        <w:rPr>
          <w:sz w:val="20"/>
        </w:rPr>
        <w:t>at 11.30 A.M.</w:t>
      </w:r>
      <w:r w:rsidR="00150B69" w:rsidRPr="006563B2">
        <w:rPr>
          <w:sz w:val="20"/>
        </w:rPr>
        <w:t xml:space="preserve"> through Video Conferencing(“VC”) / </w:t>
      </w:r>
      <w:proofErr w:type="gramStart"/>
      <w:r w:rsidR="00150B69" w:rsidRPr="006563B2">
        <w:rPr>
          <w:sz w:val="20"/>
        </w:rPr>
        <w:t>Other</w:t>
      </w:r>
      <w:proofErr w:type="gramEnd"/>
      <w:r w:rsidR="00150B69" w:rsidRPr="006563B2">
        <w:rPr>
          <w:sz w:val="20"/>
        </w:rPr>
        <w:t xml:space="preserve"> Audio-Visual Means (“OAVM”) </w:t>
      </w:r>
      <w:r w:rsidR="004E15EF" w:rsidRPr="006563B2">
        <w:rPr>
          <w:sz w:val="20"/>
        </w:rPr>
        <w:t xml:space="preserve">    </w:t>
      </w:r>
    </w:p>
    <w:p w14:paraId="62BDFAB4" w14:textId="77777777" w:rsidR="00443A6F" w:rsidRDefault="00443A6F" w:rsidP="00C87D85">
      <w:pPr>
        <w:pStyle w:val="BodyText"/>
        <w:widowControl w:val="0"/>
        <w:tabs>
          <w:tab w:val="left" w:pos="3722"/>
          <w:tab w:val="left" w:pos="4952"/>
          <w:tab w:val="left" w:pos="5987"/>
          <w:tab w:val="left" w:pos="6443"/>
          <w:tab w:val="left" w:pos="7055"/>
          <w:tab w:val="left" w:pos="8328"/>
          <w:tab w:val="left" w:pos="9862"/>
        </w:tabs>
        <w:kinsoku w:val="0"/>
        <w:overflowPunct w:val="0"/>
        <w:autoSpaceDE w:val="0"/>
        <w:autoSpaceDN w:val="0"/>
        <w:adjustRightInd w:val="0"/>
        <w:spacing w:line="244" w:lineRule="auto"/>
        <w:ind w:left="567" w:right="-46"/>
        <w:rPr>
          <w:sz w:val="20"/>
        </w:rPr>
      </w:pPr>
    </w:p>
    <w:p w14:paraId="772D3186" w14:textId="77777777" w:rsidR="00443A6F" w:rsidRDefault="00443A6F" w:rsidP="00443A6F">
      <w:pPr>
        <w:pStyle w:val="BodyText"/>
        <w:widowControl w:val="0"/>
        <w:tabs>
          <w:tab w:val="left" w:pos="3722"/>
          <w:tab w:val="left" w:pos="4952"/>
          <w:tab w:val="left" w:pos="5987"/>
          <w:tab w:val="left" w:pos="6443"/>
          <w:tab w:val="left" w:pos="7055"/>
          <w:tab w:val="left" w:pos="8328"/>
          <w:tab w:val="left" w:pos="9862"/>
        </w:tabs>
        <w:kinsoku w:val="0"/>
        <w:overflowPunct w:val="0"/>
        <w:autoSpaceDE w:val="0"/>
        <w:autoSpaceDN w:val="0"/>
        <w:adjustRightInd w:val="0"/>
        <w:spacing w:line="244" w:lineRule="auto"/>
        <w:ind w:right="-46"/>
        <w:rPr>
          <w:sz w:val="20"/>
        </w:rPr>
      </w:pPr>
    </w:p>
    <w:p w14:paraId="74FB0E05" w14:textId="61EB9A60" w:rsidR="00443A6F" w:rsidRDefault="00493DBF" w:rsidP="00443A6F">
      <w:pPr>
        <w:pStyle w:val="BodyText"/>
        <w:widowControl w:val="0"/>
        <w:tabs>
          <w:tab w:val="left" w:pos="3722"/>
          <w:tab w:val="left" w:pos="4952"/>
          <w:tab w:val="left" w:pos="5987"/>
          <w:tab w:val="left" w:pos="6443"/>
          <w:tab w:val="left" w:pos="7055"/>
          <w:tab w:val="left" w:pos="8328"/>
          <w:tab w:val="left" w:pos="9862"/>
        </w:tabs>
        <w:kinsoku w:val="0"/>
        <w:overflowPunct w:val="0"/>
        <w:autoSpaceDE w:val="0"/>
        <w:autoSpaceDN w:val="0"/>
        <w:adjustRightInd w:val="0"/>
        <w:spacing w:line="244" w:lineRule="auto"/>
        <w:ind w:right="-46"/>
        <w:rPr>
          <w:sz w:val="20"/>
        </w:rPr>
      </w:pPr>
      <w:r>
        <w:rPr>
          <w:sz w:val="20"/>
        </w:rPr>
        <w:t>4</w:t>
      </w:r>
      <w:r w:rsidR="00443A6F" w:rsidRPr="00443A6F">
        <w:rPr>
          <w:sz w:val="20"/>
        </w:rPr>
        <w:t>.</w:t>
      </w:r>
      <w:r w:rsidR="00443A6F">
        <w:rPr>
          <w:sz w:val="20"/>
        </w:rPr>
        <w:t xml:space="preserve">     </w:t>
      </w:r>
      <w:r w:rsidR="00443A6F" w:rsidRPr="00443A6F">
        <w:rPr>
          <w:sz w:val="20"/>
        </w:rPr>
        <w:t>Appointment of Secretarial Auditor:</w:t>
      </w:r>
    </w:p>
    <w:p w14:paraId="0E9D7A30" w14:textId="77777777" w:rsidR="00443A6F" w:rsidRPr="00443A6F" w:rsidRDefault="00443A6F" w:rsidP="00443A6F">
      <w:pPr>
        <w:pStyle w:val="BodyText"/>
        <w:widowControl w:val="0"/>
        <w:tabs>
          <w:tab w:val="left" w:pos="3722"/>
          <w:tab w:val="left" w:pos="4952"/>
          <w:tab w:val="left" w:pos="5987"/>
          <w:tab w:val="left" w:pos="6443"/>
          <w:tab w:val="left" w:pos="7055"/>
          <w:tab w:val="left" w:pos="8328"/>
          <w:tab w:val="left" w:pos="9862"/>
        </w:tabs>
        <w:kinsoku w:val="0"/>
        <w:overflowPunct w:val="0"/>
        <w:autoSpaceDE w:val="0"/>
        <w:autoSpaceDN w:val="0"/>
        <w:adjustRightInd w:val="0"/>
        <w:spacing w:line="244" w:lineRule="auto"/>
        <w:ind w:right="-46"/>
        <w:rPr>
          <w:sz w:val="20"/>
        </w:rPr>
      </w:pPr>
    </w:p>
    <w:p w14:paraId="1F424115" w14:textId="25FE3904" w:rsidR="00443A6F" w:rsidRDefault="00443A6F" w:rsidP="00443A6F">
      <w:pPr>
        <w:pStyle w:val="BodyText"/>
        <w:widowControl w:val="0"/>
        <w:tabs>
          <w:tab w:val="left" w:pos="3722"/>
          <w:tab w:val="left" w:pos="4952"/>
          <w:tab w:val="left" w:pos="5987"/>
          <w:tab w:val="left" w:pos="6443"/>
          <w:tab w:val="left" w:pos="7055"/>
          <w:tab w:val="left" w:pos="8328"/>
          <w:tab w:val="left" w:pos="9862"/>
        </w:tabs>
        <w:kinsoku w:val="0"/>
        <w:overflowPunct w:val="0"/>
        <w:spacing w:line="244" w:lineRule="auto"/>
        <w:ind w:left="567" w:right="-46"/>
        <w:rPr>
          <w:sz w:val="20"/>
          <w:lang w:val="en-IN"/>
        </w:rPr>
      </w:pPr>
      <w:r w:rsidRPr="00443A6F">
        <w:rPr>
          <w:sz w:val="20"/>
        </w:rPr>
        <w:t xml:space="preserve">Recommended the appointment of </w:t>
      </w:r>
      <w:proofErr w:type="spellStart"/>
      <w:proofErr w:type="gramStart"/>
      <w:r w:rsidR="00590760">
        <w:rPr>
          <w:sz w:val="20"/>
        </w:rPr>
        <w:t>Sri.R.Dhanasekaran</w:t>
      </w:r>
      <w:proofErr w:type="spellEnd"/>
      <w:proofErr w:type="gramEnd"/>
      <w:r>
        <w:rPr>
          <w:sz w:val="20"/>
        </w:rPr>
        <w:t xml:space="preserve">, </w:t>
      </w:r>
      <w:proofErr w:type="spellStart"/>
      <w:r w:rsidR="00590760">
        <w:rPr>
          <w:sz w:val="20"/>
        </w:rPr>
        <w:t>Practising</w:t>
      </w:r>
      <w:proofErr w:type="spellEnd"/>
      <w:r w:rsidR="00590760">
        <w:rPr>
          <w:sz w:val="20"/>
        </w:rPr>
        <w:t xml:space="preserve"> </w:t>
      </w:r>
      <w:r w:rsidRPr="00443A6F">
        <w:rPr>
          <w:sz w:val="20"/>
        </w:rPr>
        <w:t>Company Secretar</w:t>
      </w:r>
      <w:r w:rsidR="00590760">
        <w:rPr>
          <w:sz w:val="20"/>
        </w:rPr>
        <w:t>y</w:t>
      </w:r>
      <w:r w:rsidRPr="00443A6F">
        <w:rPr>
          <w:sz w:val="20"/>
        </w:rPr>
        <w:t>,</w:t>
      </w:r>
      <w:r w:rsidR="002F349B">
        <w:rPr>
          <w:sz w:val="20"/>
        </w:rPr>
        <w:t xml:space="preserve"> (Membership No. F7070, Peer Review No.</w:t>
      </w:r>
      <w:r w:rsidR="00033319">
        <w:rPr>
          <w:sz w:val="20"/>
        </w:rPr>
        <w:t>6739/2025</w:t>
      </w:r>
      <w:r w:rsidR="002F349B">
        <w:rPr>
          <w:sz w:val="20"/>
        </w:rPr>
        <w:t>)</w:t>
      </w:r>
      <w:r w:rsidRPr="00443A6F">
        <w:rPr>
          <w:sz w:val="20"/>
        </w:rPr>
        <w:t xml:space="preserve"> as the Secretarial Auditor of the Company for </w:t>
      </w:r>
      <w:r w:rsidR="002F349B">
        <w:rPr>
          <w:sz w:val="20"/>
        </w:rPr>
        <w:t>a</w:t>
      </w:r>
      <w:r w:rsidRPr="002F349B">
        <w:rPr>
          <w:sz w:val="20"/>
        </w:rPr>
        <w:t xml:space="preserve"> term</w:t>
      </w:r>
      <w:r w:rsidRPr="00443A6F">
        <w:rPr>
          <w:sz w:val="20"/>
        </w:rPr>
        <w:t xml:space="preserve"> of five (5) consecutive years from </w:t>
      </w:r>
      <w:r w:rsidR="002F349B">
        <w:rPr>
          <w:sz w:val="20"/>
        </w:rPr>
        <w:t xml:space="preserve">01.04.2025 to 31.03.2030 </w:t>
      </w:r>
      <w:r w:rsidRPr="00443A6F">
        <w:rPr>
          <w:sz w:val="20"/>
        </w:rPr>
        <w:t>subject to the approval of the shareholders at the ensuing Annual General</w:t>
      </w:r>
      <w:r>
        <w:rPr>
          <w:sz w:val="20"/>
        </w:rPr>
        <w:t xml:space="preserve"> </w:t>
      </w:r>
      <w:r w:rsidRPr="00443A6F">
        <w:rPr>
          <w:sz w:val="20"/>
          <w:lang w:val="en-IN"/>
        </w:rPr>
        <w:t>Meeting.</w:t>
      </w:r>
    </w:p>
    <w:p w14:paraId="1B64CAE5" w14:textId="77777777" w:rsidR="00E537AE" w:rsidRPr="00443A6F" w:rsidRDefault="00E537AE" w:rsidP="00443A6F">
      <w:pPr>
        <w:pStyle w:val="BodyText"/>
        <w:widowControl w:val="0"/>
        <w:tabs>
          <w:tab w:val="left" w:pos="3722"/>
          <w:tab w:val="left" w:pos="4952"/>
          <w:tab w:val="left" w:pos="5987"/>
          <w:tab w:val="left" w:pos="6443"/>
          <w:tab w:val="left" w:pos="7055"/>
          <w:tab w:val="left" w:pos="8328"/>
          <w:tab w:val="left" w:pos="9862"/>
        </w:tabs>
        <w:kinsoku w:val="0"/>
        <w:overflowPunct w:val="0"/>
        <w:spacing w:line="244" w:lineRule="auto"/>
        <w:ind w:left="567" w:right="-46"/>
        <w:rPr>
          <w:sz w:val="20"/>
          <w:lang w:val="en-IN"/>
        </w:rPr>
      </w:pPr>
    </w:p>
    <w:p w14:paraId="2B4E3A45" w14:textId="77777777" w:rsidR="00443A6F" w:rsidRDefault="00443A6F" w:rsidP="00443A6F">
      <w:pPr>
        <w:pStyle w:val="BodyText"/>
        <w:widowControl w:val="0"/>
        <w:tabs>
          <w:tab w:val="left" w:pos="3722"/>
          <w:tab w:val="left" w:pos="4952"/>
          <w:tab w:val="left" w:pos="5987"/>
          <w:tab w:val="left" w:pos="6443"/>
          <w:tab w:val="left" w:pos="7055"/>
          <w:tab w:val="left" w:pos="8328"/>
          <w:tab w:val="left" w:pos="9862"/>
        </w:tabs>
        <w:kinsoku w:val="0"/>
        <w:overflowPunct w:val="0"/>
        <w:spacing w:line="244" w:lineRule="auto"/>
        <w:ind w:left="567" w:right="-46"/>
        <w:rPr>
          <w:sz w:val="20"/>
          <w:lang w:val="en-IN"/>
        </w:rPr>
      </w:pPr>
    </w:p>
    <w:p w14:paraId="2BC2E087" w14:textId="5BB79064" w:rsidR="00443A6F" w:rsidRPr="00126352" w:rsidRDefault="00443A6F" w:rsidP="00443A6F">
      <w:pPr>
        <w:pStyle w:val="BodyText"/>
        <w:widowControl w:val="0"/>
        <w:tabs>
          <w:tab w:val="left" w:pos="3722"/>
          <w:tab w:val="left" w:pos="4952"/>
          <w:tab w:val="left" w:pos="5987"/>
          <w:tab w:val="left" w:pos="6443"/>
          <w:tab w:val="left" w:pos="7055"/>
          <w:tab w:val="left" w:pos="8328"/>
          <w:tab w:val="left" w:pos="9862"/>
        </w:tabs>
        <w:kinsoku w:val="0"/>
        <w:overflowPunct w:val="0"/>
        <w:spacing w:line="244" w:lineRule="auto"/>
        <w:ind w:left="567" w:right="-46"/>
        <w:rPr>
          <w:rFonts w:eastAsiaTheme="minorHAnsi" w:cstheme="minorBidi"/>
          <w:sz w:val="20"/>
          <w:lang w:val="en-IN"/>
        </w:rPr>
      </w:pPr>
      <w:r w:rsidRPr="00443A6F">
        <w:rPr>
          <w:sz w:val="20"/>
        </w:rPr>
        <w:t>The details as required under Regulation 30 of SEBI (Listing Obligations and</w:t>
      </w:r>
      <w:r>
        <w:rPr>
          <w:sz w:val="20"/>
        </w:rPr>
        <w:t xml:space="preserve"> </w:t>
      </w:r>
      <w:r w:rsidRPr="00443A6F">
        <w:rPr>
          <w:sz w:val="20"/>
        </w:rPr>
        <w:t>Disclosure Requirements) Regulations, 2015 read with SEBI Circular No.</w:t>
      </w:r>
      <w:r>
        <w:rPr>
          <w:sz w:val="20"/>
        </w:rPr>
        <w:t xml:space="preserve"> </w:t>
      </w:r>
      <w:r w:rsidRPr="00443A6F">
        <w:rPr>
          <w:sz w:val="20"/>
        </w:rPr>
        <w:t>SEBI/HO/CFD/PoD2/CIR/P/0155 dated 11</w:t>
      </w:r>
      <w:r w:rsidRPr="00441919">
        <w:rPr>
          <w:sz w:val="20"/>
          <w:vertAlign w:val="superscript"/>
        </w:rPr>
        <w:t>th</w:t>
      </w:r>
      <w:r w:rsidR="00441919">
        <w:rPr>
          <w:sz w:val="20"/>
        </w:rPr>
        <w:t xml:space="preserve"> </w:t>
      </w:r>
      <w:r w:rsidRPr="00443A6F">
        <w:rPr>
          <w:sz w:val="20"/>
        </w:rPr>
        <w:t>November 2024 is</w:t>
      </w:r>
      <w:r>
        <w:rPr>
          <w:sz w:val="20"/>
        </w:rPr>
        <w:t xml:space="preserve"> </w:t>
      </w:r>
      <w:r w:rsidRPr="00443A6F">
        <w:rPr>
          <w:sz w:val="20"/>
          <w:lang w:val="en-IN"/>
        </w:rPr>
        <w:t xml:space="preserve">enclosed as </w:t>
      </w:r>
      <w:r w:rsidRPr="00126352">
        <w:rPr>
          <w:rFonts w:eastAsiaTheme="minorHAnsi" w:cstheme="minorBidi"/>
          <w:sz w:val="20"/>
          <w:lang w:val="en-IN"/>
        </w:rPr>
        <w:t>Annexure - I</w:t>
      </w:r>
      <w:r w:rsidR="00126352" w:rsidRPr="00126352">
        <w:rPr>
          <w:rFonts w:eastAsiaTheme="minorHAnsi" w:cstheme="minorBidi"/>
          <w:sz w:val="20"/>
          <w:lang w:val="en-IN"/>
        </w:rPr>
        <w:t>I</w:t>
      </w:r>
      <w:r w:rsidR="00493DBF">
        <w:rPr>
          <w:rFonts w:eastAsiaTheme="minorHAnsi" w:cstheme="minorBidi"/>
          <w:sz w:val="20"/>
          <w:lang w:val="en-IN"/>
        </w:rPr>
        <w:t>I</w:t>
      </w:r>
      <w:r w:rsidRPr="00443A6F">
        <w:rPr>
          <w:rFonts w:eastAsiaTheme="minorHAnsi" w:cstheme="minorBidi"/>
          <w:sz w:val="20"/>
          <w:lang w:val="en-IN"/>
        </w:rPr>
        <w:t>.</w:t>
      </w:r>
    </w:p>
    <w:p w14:paraId="124434B4" w14:textId="77777777" w:rsidR="00443A6F" w:rsidRPr="00443A6F" w:rsidRDefault="00443A6F" w:rsidP="00443A6F">
      <w:pPr>
        <w:pStyle w:val="BodyText"/>
        <w:widowControl w:val="0"/>
        <w:tabs>
          <w:tab w:val="left" w:pos="3722"/>
          <w:tab w:val="left" w:pos="4952"/>
          <w:tab w:val="left" w:pos="5987"/>
          <w:tab w:val="left" w:pos="6443"/>
          <w:tab w:val="left" w:pos="7055"/>
          <w:tab w:val="left" w:pos="8328"/>
          <w:tab w:val="left" w:pos="9862"/>
        </w:tabs>
        <w:kinsoku w:val="0"/>
        <w:overflowPunct w:val="0"/>
        <w:spacing w:line="244" w:lineRule="auto"/>
        <w:ind w:left="567" w:right="-46"/>
        <w:rPr>
          <w:sz w:val="20"/>
          <w:lang w:val="en-IN"/>
        </w:rPr>
      </w:pPr>
    </w:p>
    <w:p w14:paraId="6E2C52F0" w14:textId="37EDB0CA" w:rsidR="00443A6F" w:rsidRDefault="00493DBF" w:rsidP="00443A6F">
      <w:pPr>
        <w:pStyle w:val="BodyText"/>
        <w:widowControl w:val="0"/>
        <w:tabs>
          <w:tab w:val="left" w:pos="3722"/>
          <w:tab w:val="left" w:pos="4952"/>
          <w:tab w:val="left" w:pos="5987"/>
          <w:tab w:val="left" w:pos="6443"/>
          <w:tab w:val="left" w:pos="7055"/>
          <w:tab w:val="left" w:pos="8328"/>
          <w:tab w:val="left" w:pos="9862"/>
        </w:tabs>
        <w:kinsoku w:val="0"/>
        <w:overflowPunct w:val="0"/>
        <w:autoSpaceDE w:val="0"/>
        <w:autoSpaceDN w:val="0"/>
        <w:adjustRightInd w:val="0"/>
        <w:spacing w:line="244" w:lineRule="auto"/>
        <w:ind w:right="-46"/>
        <w:rPr>
          <w:sz w:val="20"/>
        </w:rPr>
      </w:pPr>
      <w:r>
        <w:rPr>
          <w:sz w:val="20"/>
        </w:rPr>
        <w:t>5</w:t>
      </w:r>
      <w:r w:rsidR="00443A6F" w:rsidRPr="00443A6F">
        <w:rPr>
          <w:sz w:val="20"/>
        </w:rPr>
        <w:t xml:space="preserve">. </w:t>
      </w:r>
      <w:r w:rsidR="00443A6F">
        <w:rPr>
          <w:sz w:val="20"/>
        </w:rPr>
        <w:t xml:space="preserve">    </w:t>
      </w:r>
      <w:r w:rsidR="00443A6F" w:rsidRPr="00443A6F">
        <w:rPr>
          <w:sz w:val="20"/>
        </w:rPr>
        <w:t>Appointment of Cost Auditor</w:t>
      </w:r>
      <w:r w:rsidR="0048026E">
        <w:rPr>
          <w:sz w:val="20"/>
        </w:rPr>
        <w:t>s</w:t>
      </w:r>
      <w:r w:rsidR="00443A6F" w:rsidRPr="00443A6F">
        <w:rPr>
          <w:sz w:val="20"/>
        </w:rPr>
        <w:t>:</w:t>
      </w:r>
    </w:p>
    <w:p w14:paraId="11DDC8AB" w14:textId="77777777" w:rsidR="00443A6F" w:rsidRPr="00443A6F" w:rsidRDefault="00443A6F" w:rsidP="00443A6F">
      <w:pPr>
        <w:pStyle w:val="BodyText"/>
        <w:widowControl w:val="0"/>
        <w:tabs>
          <w:tab w:val="left" w:pos="3722"/>
          <w:tab w:val="left" w:pos="4952"/>
          <w:tab w:val="left" w:pos="5987"/>
          <w:tab w:val="left" w:pos="6443"/>
          <w:tab w:val="left" w:pos="7055"/>
          <w:tab w:val="left" w:pos="8328"/>
          <w:tab w:val="left" w:pos="9862"/>
        </w:tabs>
        <w:kinsoku w:val="0"/>
        <w:overflowPunct w:val="0"/>
        <w:autoSpaceDE w:val="0"/>
        <w:autoSpaceDN w:val="0"/>
        <w:adjustRightInd w:val="0"/>
        <w:spacing w:line="244" w:lineRule="auto"/>
        <w:ind w:right="-46"/>
        <w:rPr>
          <w:sz w:val="20"/>
        </w:rPr>
      </w:pPr>
    </w:p>
    <w:p w14:paraId="250BCBED" w14:textId="7A9C3E3A" w:rsidR="00443A6F" w:rsidRDefault="00443A6F" w:rsidP="00443A6F">
      <w:pPr>
        <w:pStyle w:val="BodyText"/>
        <w:widowControl w:val="0"/>
        <w:tabs>
          <w:tab w:val="left" w:pos="3722"/>
          <w:tab w:val="left" w:pos="4952"/>
          <w:tab w:val="left" w:pos="5987"/>
          <w:tab w:val="left" w:pos="6443"/>
          <w:tab w:val="left" w:pos="7055"/>
          <w:tab w:val="left" w:pos="8328"/>
          <w:tab w:val="left" w:pos="9862"/>
        </w:tabs>
        <w:kinsoku w:val="0"/>
        <w:overflowPunct w:val="0"/>
        <w:spacing w:line="244" w:lineRule="auto"/>
        <w:ind w:left="567" w:right="-46"/>
        <w:rPr>
          <w:sz w:val="20"/>
          <w:lang w:val="en-IN"/>
        </w:rPr>
      </w:pPr>
      <w:r w:rsidRPr="00443A6F">
        <w:rPr>
          <w:sz w:val="20"/>
          <w:lang w:val="en-IN"/>
        </w:rPr>
        <w:t xml:space="preserve">Approved the appointment of </w:t>
      </w:r>
      <w:r w:rsidR="00126352">
        <w:rPr>
          <w:sz w:val="20"/>
          <w:lang w:val="en-IN"/>
        </w:rPr>
        <w:t>STR &amp; Associates</w:t>
      </w:r>
      <w:r w:rsidRPr="00443A6F">
        <w:rPr>
          <w:sz w:val="20"/>
          <w:lang w:val="en-IN"/>
        </w:rPr>
        <w:t>, Cost Accountant</w:t>
      </w:r>
      <w:r w:rsidR="00126352">
        <w:rPr>
          <w:sz w:val="20"/>
          <w:lang w:val="en-IN"/>
        </w:rPr>
        <w:t>s (Firm No.000029),</w:t>
      </w:r>
      <w:r w:rsidRPr="00443A6F">
        <w:rPr>
          <w:sz w:val="20"/>
          <w:lang w:val="en-IN"/>
        </w:rPr>
        <w:t xml:space="preserve"> as the Cost Auditor</w:t>
      </w:r>
      <w:r w:rsidR="002F349B">
        <w:rPr>
          <w:sz w:val="20"/>
          <w:lang w:val="en-IN"/>
        </w:rPr>
        <w:t>s</w:t>
      </w:r>
      <w:r w:rsidRPr="00443A6F">
        <w:rPr>
          <w:sz w:val="20"/>
          <w:lang w:val="en-IN"/>
        </w:rPr>
        <w:t xml:space="preserve"> of the</w:t>
      </w:r>
      <w:r>
        <w:rPr>
          <w:sz w:val="20"/>
          <w:lang w:val="en-IN"/>
        </w:rPr>
        <w:t xml:space="preserve"> </w:t>
      </w:r>
      <w:r w:rsidRPr="00443A6F">
        <w:rPr>
          <w:sz w:val="20"/>
          <w:lang w:val="en-IN"/>
        </w:rPr>
        <w:t>Company for the financial year 202</w:t>
      </w:r>
      <w:r w:rsidR="00126352">
        <w:rPr>
          <w:sz w:val="20"/>
          <w:lang w:val="en-IN"/>
        </w:rPr>
        <w:t>5</w:t>
      </w:r>
      <w:r w:rsidRPr="00443A6F">
        <w:rPr>
          <w:sz w:val="20"/>
          <w:lang w:val="en-IN"/>
        </w:rPr>
        <w:t>-2</w:t>
      </w:r>
      <w:r w:rsidR="00126352">
        <w:rPr>
          <w:sz w:val="20"/>
          <w:lang w:val="en-IN"/>
        </w:rPr>
        <w:t>6</w:t>
      </w:r>
      <w:r w:rsidRPr="00443A6F">
        <w:rPr>
          <w:sz w:val="20"/>
          <w:lang w:val="en-IN"/>
        </w:rPr>
        <w:t>.</w:t>
      </w:r>
    </w:p>
    <w:p w14:paraId="239F1498" w14:textId="77777777" w:rsidR="00443A6F" w:rsidRPr="00443A6F" w:rsidRDefault="00443A6F" w:rsidP="00443A6F">
      <w:pPr>
        <w:pStyle w:val="BodyText"/>
        <w:widowControl w:val="0"/>
        <w:tabs>
          <w:tab w:val="left" w:pos="3722"/>
          <w:tab w:val="left" w:pos="4952"/>
          <w:tab w:val="left" w:pos="5987"/>
          <w:tab w:val="left" w:pos="6443"/>
          <w:tab w:val="left" w:pos="7055"/>
          <w:tab w:val="left" w:pos="8328"/>
          <w:tab w:val="left" w:pos="9862"/>
        </w:tabs>
        <w:kinsoku w:val="0"/>
        <w:overflowPunct w:val="0"/>
        <w:spacing w:line="244" w:lineRule="auto"/>
        <w:ind w:left="567" w:right="-46"/>
        <w:rPr>
          <w:sz w:val="20"/>
          <w:lang w:val="en-IN"/>
        </w:rPr>
      </w:pPr>
    </w:p>
    <w:p w14:paraId="23CD5A4F" w14:textId="474768D4" w:rsidR="00DE1A24" w:rsidRPr="00126352" w:rsidRDefault="00126352" w:rsidP="00126352">
      <w:pPr>
        <w:pStyle w:val="BodyText"/>
        <w:widowControl w:val="0"/>
        <w:tabs>
          <w:tab w:val="left" w:pos="3722"/>
          <w:tab w:val="left" w:pos="4952"/>
          <w:tab w:val="left" w:pos="5987"/>
          <w:tab w:val="left" w:pos="6443"/>
          <w:tab w:val="left" w:pos="7055"/>
          <w:tab w:val="left" w:pos="8328"/>
          <w:tab w:val="left" w:pos="9862"/>
        </w:tabs>
        <w:kinsoku w:val="0"/>
        <w:overflowPunct w:val="0"/>
        <w:spacing w:line="244" w:lineRule="auto"/>
        <w:ind w:left="567" w:right="-46"/>
        <w:rPr>
          <w:rFonts w:eastAsiaTheme="minorHAnsi" w:cstheme="minorBidi"/>
          <w:sz w:val="20"/>
          <w:lang w:val="en-IN"/>
        </w:rPr>
      </w:pPr>
      <w:r w:rsidRPr="00126352">
        <w:rPr>
          <w:sz w:val="20"/>
        </w:rPr>
        <w:t>The details as required under Regulation 30 of SEBI (Listing Obligations and</w:t>
      </w:r>
      <w:r>
        <w:rPr>
          <w:sz w:val="20"/>
        </w:rPr>
        <w:t xml:space="preserve"> </w:t>
      </w:r>
      <w:r w:rsidRPr="00126352">
        <w:rPr>
          <w:sz w:val="20"/>
        </w:rPr>
        <w:t>Disclosure Requirements) Regulations, 2015 read with SEBI Circular No.</w:t>
      </w:r>
      <w:r>
        <w:rPr>
          <w:sz w:val="20"/>
        </w:rPr>
        <w:t xml:space="preserve"> </w:t>
      </w:r>
      <w:r w:rsidRPr="00126352">
        <w:rPr>
          <w:sz w:val="20"/>
        </w:rPr>
        <w:t>SEBI/HO/CFD/PoD2/CIR/P/0155 dated 11</w:t>
      </w:r>
      <w:r w:rsidRPr="00441919">
        <w:rPr>
          <w:sz w:val="20"/>
          <w:vertAlign w:val="superscript"/>
        </w:rPr>
        <w:t>th</w:t>
      </w:r>
      <w:r w:rsidR="00441919">
        <w:rPr>
          <w:sz w:val="20"/>
        </w:rPr>
        <w:t xml:space="preserve"> </w:t>
      </w:r>
      <w:r w:rsidRPr="00126352">
        <w:rPr>
          <w:sz w:val="20"/>
        </w:rPr>
        <w:t>November 2024 is</w:t>
      </w:r>
      <w:r>
        <w:rPr>
          <w:sz w:val="20"/>
        </w:rPr>
        <w:t xml:space="preserve"> </w:t>
      </w:r>
      <w:r w:rsidRPr="00126352">
        <w:rPr>
          <w:sz w:val="20"/>
          <w:lang w:val="en-IN"/>
        </w:rPr>
        <w:t xml:space="preserve">enclosed as </w:t>
      </w:r>
      <w:r w:rsidRPr="00126352">
        <w:rPr>
          <w:rFonts w:eastAsiaTheme="minorHAnsi" w:cstheme="minorBidi"/>
          <w:sz w:val="20"/>
          <w:lang w:val="en-IN"/>
        </w:rPr>
        <w:t xml:space="preserve">Annexure - </w:t>
      </w:r>
      <w:r w:rsidR="00E537AE">
        <w:rPr>
          <w:rFonts w:eastAsiaTheme="minorHAnsi" w:cstheme="minorBidi"/>
          <w:sz w:val="20"/>
          <w:lang w:val="en-IN"/>
        </w:rPr>
        <w:t>I</w:t>
      </w:r>
      <w:r w:rsidR="00493DBF">
        <w:rPr>
          <w:rFonts w:eastAsiaTheme="minorHAnsi" w:cstheme="minorBidi"/>
          <w:sz w:val="20"/>
          <w:lang w:val="en-IN"/>
        </w:rPr>
        <w:t>V</w:t>
      </w:r>
      <w:r w:rsidR="00443A6F" w:rsidRPr="00126352">
        <w:rPr>
          <w:rFonts w:eastAsiaTheme="minorHAnsi" w:cstheme="minorBidi"/>
          <w:sz w:val="20"/>
          <w:lang w:val="en-IN"/>
        </w:rPr>
        <w:t>.</w:t>
      </w:r>
      <w:r w:rsidR="004E15EF" w:rsidRPr="00126352">
        <w:rPr>
          <w:rFonts w:eastAsiaTheme="minorHAnsi" w:cstheme="minorBidi"/>
          <w:sz w:val="20"/>
          <w:lang w:val="en-IN"/>
        </w:rPr>
        <w:t xml:space="preserve">     </w:t>
      </w:r>
      <w:r w:rsidR="004E15EF" w:rsidRPr="00126352">
        <w:rPr>
          <w:rFonts w:eastAsiaTheme="minorHAnsi" w:cstheme="minorBidi"/>
          <w:sz w:val="20"/>
          <w:lang w:val="en-IN"/>
        </w:rPr>
        <w:tab/>
      </w:r>
      <w:r w:rsidR="004E15EF" w:rsidRPr="00126352">
        <w:rPr>
          <w:rFonts w:eastAsiaTheme="minorHAnsi" w:cstheme="minorBidi"/>
          <w:sz w:val="20"/>
          <w:lang w:val="en-IN"/>
        </w:rPr>
        <w:tab/>
      </w:r>
    </w:p>
    <w:p w14:paraId="180E5C2C" w14:textId="77777777" w:rsidR="00DE1A24" w:rsidRPr="00126352" w:rsidRDefault="00DE1A24" w:rsidP="00C87D85">
      <w:pPr>
        <w:pStyle w:val="BodyText"/>
        <w:widowControl w:val="0"/>
        <w:tabs>
          <w:tab w:val="left" w:pos="3722"/>
          <w:tab w:val="left" w:pos="4952"/>
          <w:tab w:val="left" w:pos="5987"/>
          <w:tab w:val="left" w:pos="6443"/>
          <w:tab w:val="left" w:pos="7055"/>
          <w:tab w:val="left" w:pos="8328"/>
          <w:tab w:val="left" w:pos="9862"/>
        </w:tabs>
        <w:kinsoku w:val="0"/>
        <w:overflowPunct w:val="0"/>
        <w:autoSpaceDE w:val="0"/>
        <w:autoSpaceDN w:val="0"/>
        <w:adjustRightInd w:val="0"/>
        <w:spacing w:line="244" w:lineRule="auto"/>
        <w:ind w:left="567" w:right="-46"/>
        <w:rPr>
          <w:rFonts w:eastAsiaTheme="minorHAnsi" w:cstheme="minorBidi"/>
          <w:sz w:val="20"/>
          <w:lang w:val="en-IN"/>
        </w:rPr>
      </w:pPr>
    </w:p>
    <w:p w14:paraId="22D85710" w14:textId="4CD767A8" w:rsidR="00DE1A24" w:rsidRDefault="003C0B01" w:rsidP="00C87D85">
      <w:pPr>
        <w:pStyle w:val="BodyText"/>
        <w:widowControl w:val="0"/>
        <w:tabs>
          <w:tab w:val="left" w:pos="3722"/>
          <w:tab w:val="left" w:pos="4952"/>
          <w:tab w:val="left" w:pos="5987"/>
          <w:tab w:val="left" w:pos="6443"/>
          <w:tab w:val="left" w:pos="7055"/>
          <w:tab w:val="left" w:pos="8328"/>
          <w:tab w:val="left" w:pos="9862"/>
        </w:tabs>
        <w:kinsoku w:val="0"/>
        <w:overflowPunct w:val="0"/>
        <w:autoSpaceDE w:val="0"/>
        <w:autoSpaceDN w:val="0"/>
        <w:adjustRightInd w:val="0"/>
        <w:spacing w:line="244" w:lineRule="auto"/>
        <w:ind w:left="567" w:right="-46"/>
        <w:rPr>
          <w:sz w:val="20"/>
        </w:rPr>
      </w:pPr>
      <w:r w:rsidRPr="006563B2">
        <w:rPr>
          <w:sz w:val="20"/>
        </w:rPr>
        <w:t xml:space="preserve">The above information </w:t>
      </w:r>
      <w:proofErr w:type="gramStart"/>
      <w:r w:rsidRPr="006563B2">
        <w:rPr>
          <w:sz w:val="20"/>
        </w:rPr>
        <w:t>are</w:t>
      </w:r>
      <w:proofErr w:type="gramEnd"/>
      <w:r w:rsidRPr="006563B2">
        <w:rPr>
          <w:sz w:val="20"/>
        </w:rPr>
        <w:t xml:space="preserve"> given pursuant to </w:t>
      </w:r>
      <w:r w:rsidR="00C87D85" w:rsidRPr="006563B2">
        <w:rPr>
          <w:sz w:val="20"/>
        </w:rPr>
        <w:t>pursuant to Regulation 30 of SEBI (Listing Obligations &amp; Disclosure Requirements) Regulations, 2015</w:t>
      </w:r>
      <w:r w:rsidR="00151221" w:rsidRPr="006563B2">
        <w:rPr>
          <w:sz w:val="20"/>
        </w:rPr>
        <w:t>.</w:t>
      </w:r>
    </w:p>
    <w:p w14:paraId="2A270A35" w14:textId="77777777" w:rsidR="00443A6F" w:rsidRDefault="00443A6F" w:rsidP="00C87D85">
      <w:pPr>
        <w:pStyle w:val="BodyText"/>
        <w:widowControl w:val="0"/>
        <w:tabs>
          <w:tab w:val="left" w:pos="3722"/>
          <w:tab w:val="left" w:pos="4952"/>
          <w:tab w:val="left" w:pos="5987"/>
          <w:tab w:val="left" w:pos="6443"/>
          <w:tab w:val="left" w:pos="7055"/>
          <w:tab w:val="left" w:pos="8328"/>
          <w:tab w:val="left" w:pos="9862"/>
        </w:tabs>
        <w:kinsoku w:val="0"/>
        <w:overflowPunct w:val="0"/>
        <w:autoSpaceDE w:val="0"/>
        <w:autoSpaceDN w:val="0"/>
        <w:adjustRightInd w:val="0"/>
        <w:spacing w:line="244" w:lineRule="auto"/>
        <w:ind w:left="567" w:right="-46"/>
        <w:rPr>
          <w:sz w:val="20"/>
        </w:rPr>
      </w:pPr>
    </w:p>
    <w:p w14:paraId="2CE52F96" w14:textId="685D2FAA" w:rsidR="00DE1A24" w:rsidRPr="006563B2" w:rsidRDefault="00DE1A24" w:rsidP="00C87D85">
      <w:pPr>
        <w:ind w:left="567"/>
        <w:jc w:val="both"/>
        <w:rPr>
          <w:rFonts w:ascii="Verdana" w:eastAsiaTheme="minorEastAsia" w:hAnsi="Verdana"/>
          <w:sz w:val="20"/>
          <w:szCs w:val="20"/>
          <w:lang w:eastAsia="en-IN"/>
        </w:rPr>
      </w:pPr>
      <w:r w:rsidRPr="006563B2">
        <w:rPr>
          <w:rFonts w:ascii="Verdana" w:eastAsiaTheme="minorEastAsia" w:hAnsi="Verdana"/>
          <w:sz w:val="20"/>
          <w:szCs w:val="20"/>
          <w:lang w:eastAsia="en-IN"/>
        </w:rPr>
        <w:t xml:space="preserve">The meeting of the Board of Directors of the Company commenced at </w:t>
      </w:r>
      <w:r w:rsidR="00033319" w:rsidRPr="00033319">
        <w:rPr>
          <w:rFonts w:ascii="Verdana" w:eastAsiaTheme="minorEastAsia" w:hAnsi="Verdana"/>
          <w:sz w:val="20"/>
          <w:szCs w:val="20"/>
          <w:lang w:eastAsia="en-IN"/>
        </w:rPr>
        <w:t>11.45</w:t>
      </w:r>
      <w:r w:rsidRPr="00033319">
        <w:rPr>
          <w:rFonts w:ascii="Verdana" w:eastAsiaTheme="minorEastAsia" w:hAnsi="Verdana"/>
          <w:sz w:val="20"/>
          <w:szCs w:val="20"/>
          <w:lang w:eastAsia="en-IN"/>
        </w:rPr>
        <w:t xml:space="preserve"> </w:t>
      </w:r>
      <w:r w:rsidR="00033319" w:rsidRPr="00033319">
        <w:rPr>
          <w:rFonts w:ascii="Verdana" w:eastAsiaTheme="minorEastAsia" w:hAnsi="Verdana"/>
          <w:sz w:val="20"/>
          <w:szCs w:val="20"/>
          <w:lang w:eastAsia="en-IN"/>
        </w:rPr>
        <w:t>A</w:t>
      </w:r>
      <w:r w:rsidRPr="00033319">
        <w:rPr>
          <w:rFonts w:ascii="Verdana" w:eastAsiaTheme="minorEastAsia" w:hAnsi="Verdana"/>
          <w:sz w:val="20"/>
          <w:szCs w:val="20"/>
          <w:lang w:eastAsia="en-IN"/>
        </w:rPr>
        <w:t>.M. and concluded at</w:t>
      </w:r>
      <w:r w:rsidRPr="0048026E">
        <w:rPr>
          <w:rFonts w:ascii="Verdana" w:eastAsiaTheme="minorEastAsia" w:hAnsi="Verdana"/>
          <w:sz w:val="20"/>
          <w:szCs w:val="20"/>
          <w:highlight w:val="yellow"/>
          <w:lang w:eastAsia="en-IN"/>
        </w:rPr>
        <w:t xml:space="preserve"> </w:t>
      </w:r>
      <w:proofErr w:type="gramStart"/>
      <w:r w:rsidR="00033319">
        <w:rPr>
          <w:rFonts w:ascii="Verdana" w:eastAsiaTheme="minorEastAsia" w:hAnsi="Verdana"/>
          <w:sz w:val="20"/>
          <w:szCs w:val="20"/>
          <w:highlight w:val="yellow"/>
          <w:lang w:eastAsia="en-IN"/>
        </w:rPr>
        <w:t>_</w:t>
      </w:r>
      <w:r w:rsidRPr="0048026E">
        <w:rPr>
          <w:rFonts w:ascii="Verdana" w:eastAsiaTheme="minorEastAsia" w:hAnsi="Verdana"/>
          <w:sz w:val="20"/>
          <w:szCs w:val="20"/>
          <w:highlight w:val="yellow"/>
          <w:lang w:eastAsia="en-IN"/>
        </w:rPr>
        <w:t>.</w:t>
      </w:r>
      <w:r w:rsidR="00033319">
        <w:rPr>
          <w:rFonts w:ascii="Verdana" w:eastAsiaTheme="minorEastAsia" w:hAnsi="Verdana"/>
          <w:sz w:val="20"/>
          <w:szCs w:val="20"/>
          <w:highlight w:val="yellow"/>
          <w:lang w:eastAsia="en-IN"/>
        </w:rPr>
        <w:t>_</w:t>
      </w:r>
      <w:proofErr w:type="gramEnd"/>
      <w:r w:rsidR="00033319">
        <w:rPr>
          <w:rFonts w:ascii="Verdana" w:eastAsiaTheme="minorEastAsia" w:hAnsi="Verdana"/>
          <w:sz w:val="20"/>
          <w:szCs w:val="20"/>
          <w:highlight w:val="yellow"/>
          <w:lang w:eastAsia="en-IN"/>
        </w:rPr>
        <w:t>_</w:t>
      </w:r>
      <w:r w:rsidRPr="0048026E">
        <w:rPr>
          <w:rFonts w:ascii="Verdana" w:eastAsiaTheme="minorEastAsia" w:hAnsi="Verdana"/>
          <w:sz w:val="20"/>
          <w:szCs w:val="20"/>
          <w:highlight w:val="yellow"/>
          <w:lang w:eastAsia="en-IN"/>
        </w:rPr>
        <w:t xml:space="preserve"> P.M.</w:t>
      </w:r>
    </w:p>
    <w:p w14:paraId="6F5F647B" w14:textId="77777777" w:rsidR="00DE1A24" w:rsidRPr="006563B2" w:rsidRDefault="00DE1A24" w:rsidP="00C87D85">
      <w:pPr>
        <w:ind w:left="567"/>
        <w:rPr>
          <w:rFonts w:ascii="Verdana" w:eastAsiaTheme="minorEastAsia" w:hAnsi="Verdana"/>
          <w:sz w:val="20"/>
          <w:szCs w:val="20"/>
          <w:lang w:eastAsia="en-IN"/>
        </w:rPr>
      </w:pPr>
      <w:r w:rsidRPr="006563B2">
        <w:rPr>
          <w:rFonts w:ascii="Verdana" w:eastAsiaTheme="minorEastAsia" w:hAnsi="Verdana"/>
          <w:sz w:val="20"/>
          <w:szCs w:val="20"/>
          <w:lang w:eastAsia="en-IN"/>
        </w:rPr>
        <w:t xml:space="preserve">We request </w:t>
      </w:r>
      <w:r w:rsidR="004E15EF" w:rsidRPr="006563B2">
        <w:rPr>
          <w:rFonts w:ascii="Verdana" w:eastAsiaTheme="minorEastAsia" w:hAnsi="Verdana"/>
          <w:sz w:val="20"/>
          <w:szCs w:val="20"/>
          <w:lang w:eastAsia="en-IN"/>
        </w:rPr>
        <w:t>you to take the above on record</w:t>
      </w:r>
      <w:r w:rsidRPr="006563B2">
        <w:rPr>
          <w:rFonts w:ascii="Verdana" w:eastAsiaTheme="minorEastAsia" w:hAnsi="Verdana"/>
          <w:sz w:val="20"/>
          <w:szCs w:val="20"/>
          <w:lang w:eastAsia="en-IN"/>
        </w:rPr>
        <w:t>.</w:t>
      </w:r>
    </w:p>
    <w:p w14:paraId="399EBE77" w14:textId="77777777" w:rsidR="003C0B01" w:rsidRPr="006563B2" w:rsidRDefault="003C0B01" w:rsidP="00C87D85">
      <w:pPr>
        <w:ind w:left="567"/>
        <w:rPr>
          <w:rFonts w:ascii="Verdana" w:eastAsiaTheme="minorEastAsia" w:hAnsi="Verdana"/>
          <w:sz w:val="20"/>
          <w:szCs w:val="20"/>
          <w:lang w:eastAsia="en-IN"/>
        </w:rPr>
      </w:pPr>
    </w:p>
    <w:p w14:paraId="19FDB7C5" w14:textId="77777777" w:rsidR="00DE1A24" w:rsidRPr="006563B2" w:rsidRDefault="00DE1A24" w:rsidP="00C87D85">
      <w:pPr>
        <w:ind w:left="567"/>
        <w:rPr>
          <w:rFonts w:ascii="Verdana" w:hAnsi="Verdana"/>
          <w:sz w:val="20"/>
          <w:szCs w:val="20"/>
        </w:rPr>
      </w:pPr>
      <w:r w:rsidRPr="006563B2">
        <w:rPr>
          <w:rFonts w:ascii="Verdana" w:hAnsi="Verdana"/>
          <w:sz w:val="20"/>
          <w:szCs w:val="20"/>
        </w:rPr>
        <w:t>Thanking you,</w:t>
      </w:r>
    </w:p>
    <w:p w14:paraId="010AE613" w14:textId="77777777" w:rsidR="00DE1A24" w:rsidRPr="006563B2" w:rsidRDefault="00DE1A24" w:rsidP="00C87D85">
      <w:pPr>
        <w:pStyle w:val="NoSpacing"/>
        <w:ind w:left="567"/>
      </w:pPr>
      <w:r w:rsidRPr="006563B2">
        <w:t>Yours faithfully</w:t>
      </w:r>
    </w:p>
    <w:p w14:paraId="1A291C41" w14:textId="77777777" w:rsidR="00DE1A24" w:rsidRPr="006563B2" w:rsidRDefault="00DE1A24" w:rsidP="00C87D85">
      <w:pPr>
        <w:pStyle w:val="NoSpacing"/>
        <w:ind w:left="567"/>
      </w:pPr>
      <w:r w:rsidRPr="006563B2">
        <w:t>For SAKTHI SUGARS LIMITED</w:t>
      </w:r>
    </w:p>
    <w:p w14:paraId="362DA9AE" w14:textId="77777777" w:rsidR="00DE1A24" w:rsidRDefault="00DE1A24" w:rsidP="00C87D85">
      <w:pPr>
        <w:ind w:left="567"/>
        <w:rPr>
          <w:rFonts w:ascii="Verdana" w:hAnsi="Verdana"/>
          <w:sz w:val="20"/>
          <w:szCs w:val="20"/>
        </w:rPr>
      </w:pPr>
    </w:p>
    <w:p w14:paraId="2FBD28B3" w14:textId="77777777" w:rsidR="003718AC" w:rsidRPr="006563B2" w:rsidRDefault="003718AC" w:rsidP="00C87D85">
      <w:pPr>
        <w:ind w:left="567"/>
        <w:rPr>
          <w:rFonts w:ascii="Verdana" w:hAnsi="Verdana"/>
          <w:sz w:val="20"/>
          <w:szCs w:val="20"/>
        </w:rPr>
      </w:pPr>
    </w:p>
    <w:p w14:paraId="10D342CE" w14:textId="77777777" w:rsidR="00DE1A24" w:rsidRPr="006563B2" w:rsidRDefault="00DE1A24" w:rsidP="00C87D85">
      <w:pPr>
        <w:ind w:left="567"/>
        <w:rPr>
          <w:rFonts w:ascii="Verdana" w:hAnsi="Verdana"/>
          <w:sz w:val="20"/>
          <w:szCs w:val="20"/>
        </w:rPr>
      </w:pPr>
      <w:r w:rsidRPr="006563B2">
        <w:rPr>
          <w:rFonts w:ascii="Verdana" w:hAnsi="Verdana"/>
          <w:sz w:val="20"/>
          <w:szCs w:val="20"/>
        </w:rPr>
        <w:t>Company Secretary</w:t>
      </w:r>
    </w:p>
    <w:p w14:paraId="13B698AE" w14:textId="77777777" w:rsidR="00DE1A24" w:rsidRPr="006563B2" w:rsidRDefault="00DE1A24" w:rsidP="00C87D85">
      <w:pPr>
        <w:ind w:left="567"/>
        <w:rPr>
          <w:rFonts w:ascii="Verdana" w:hAnsi="Verdana"/>
          <w:sz w:val="20"/>
          <w:szCs w:val="20"/>
        </w:rPr>
      </w:pPr>
      <w:proofErr w:type="spellStart"/>
      <w:r w:rsidRPr="006563B2">
        <w:rPr>
          <w:rFonts w:ascii="Verdana" w:hAnsi="Verdana"/>
          <w:sz w:val="20"/>
          <w:szCs w:val="20"/>
        </w:rPr>
        <w:t>Encl</w:t>
      </w:r>
      <w:proofErr w:type="spellEnd"/>
      <w:r w:rsidRPr="006563B2">
        <w:rPr>
          <w:rFonts w:ascii="Verdana" w:hAnsi="Verdana"/>
          <w:sz w:val="20"/>
          <w:szCs w:val="20"/>
        </w:rPr>
        <w:t>: As above</w:t>
      </w:r>
    </w:p>
    <w:p w14:paraId="68D207A5" w14:textId="77777777" w:rsidR="00DE1A24" w:rsidRPr="006563B2" w:rsidRDefault="00DE1A24" w:rsidP="005E2A2B">
      <w:pPr>
        <w:pStyle w:val="PlainText"/>
        <w:ind w:left="426"/>
        <w:jc w:val="both"/>
        <w:rPr>
          <w:rFonts w:ascii="Verdana" w:hAnsi="Verdana" w:cs="Arial"/>
        </w:rPr>
      </w:pPr>
      <w:r w:rsidRPr="006563B2">
        <w:rPr>
          <w:rFonts w:ascii="Verdana" w:hAnsi="Verdana" w:cs="Arial"/>
        </w:rPr>
        <w:t>To:</w:t>
      </w:r>
    </w:p>
    <w:tbl>
      <w:tblPr>
        <w:tblW w:w="9480" w:type="dxa"/>
        <w:tblInd w:w="18" w:type="dxa"/>
        <w:tblLook w:val="04A0" w:firstRow="1" w:lastRow="0" w:firstColumn="1" w:lastColumn="0" w:noHBand="0" w:noVBand="1"/>
      </w:tblPr>
      <w:tblGrid>
        <w:gridCol w:w="3436"/>
        <w:gridCol w:w="1224"/>
        <w:gridCol w:w="4820"/>
      </w:tblGrid>
      <w:tr w:rsidR="006563B2" w:rsidRPr="006563B2" w14:paraId="7FF3485E" w14:textId="77777777" w:rsidTr="00F40E72">
        <w:trPr>
          <w:trHeight w:val="1673"/>
        </w:trPr>
        <w:tc>
          <w:tcPr>
            <w:tcW w:w="3436" w:type="dxa"/>
          </w:tcPr>
          <w:p w14:paraId="5C7C2A9E" w14:textId="77777777" w:rsidR="00DE1A24" w:rsidRPr="006563B2" w:rsidRDefault="00DE1A24" w:rsidP="005E2A2B">
            <w:pPr>
              <w:pStyle w:val="PlainText"/>
              <w:spacing w:line="276" w:lineRule="auto"/>
              <w:ind w:left="426"/>
              <w:rPr>
                <w:rFonts w:ascii="Verdana" w:hAnsi="Verdana" w:cs="Arial"/>
              </w:rPr>
            </w:pPr>
            <w:r w:rsidRPr="006563B2">
              <w:rPr>
                <w:rFonts w:ascii="Verdana" w:hAnsi="Verdana" w:cs="Arial"/>
              </w:rPr>
              <w:t>BSE Limited</w:t>
            </w:r>
          </w:p>
          <w:p w14:paraId="227BDBE6" w14:textId="77777777" w:rsidR="00DE1A24" w:rsidRPr="006563B2" w:rsidRDefault="00DE1A24" w:rsidP="005E2A2B">
            <w:pPr>
              <w:pStyle w:val="PlainText"/>
              <w:spacing w:line="276" w:lineRule="auto"/>
              <w:ind w:left="426"/>
              <w:rPr>
                <w:rFonts w:ascii="Verdana" w:hAnsi="Verdana" w:cs="Arial"/>
              </w:rPr>
            </w:pPr>
            <w:r w:rsidRPr="006563B2">
              <w:rPr>
                <w:rFonts w:ascii="Verdana" w:hAnsi="Verdana" w:cs="Arial"/>
              </w:rPr>
              <w:t xml:space="preserve">Floor - 25, </w:t>
            </w:r>
          </w:p>
          <w:p w14:paraId="04AFBAA2" w14:textId="77777777" w:rsidR="00DE1A24" w:rsidRPr="006563B2" w:rsidRDefault="00DE1A24" w:rsidP="005E2A2B">
            <w:pPr>
              <w:pStyle w:val="PlainText"/>
              <w:spacing w:line="276" w:lineRule="auto"/>
              <w:ind w:left="426"/>
              <w:rPr>
                <w:rFonts w:ascii="Verdana" w:hAnsi="Verdana" w:cs="Arial"/>
              </w:rPr>
            </w:pPr>
            <w:proofErr w:type="spellStart"/>
            <w:r w:rsidRPr="006563B2">
              <w:rPr>
                <w:rFonts w:ascii="Verdana" w:hAnsi="Verdana" w:cs="Arial"/>
              </w:rPr>
              <w:t>P.</w:t>
            </w:r>
            <w:proofErr w:type="gramStart"/>
            <w:r w:rsidRPr="006563B2">
              <w:rPr>
                <w:rFonts w:ascii="Verdana" w:hAnsi="Verdana" w:cs="Arial"/>
              </w:rPr>
              <w:t>J.Towers</w:t>
            </w:r>
            <w:proofErr w:type="spellEnd"/>
            <w:proofErr w:type="gramEnd"/>
          </w:p>
          <w:p w14:paraId="6497958B" w14:textId="77777777" w:rsidR="00DE1A24" w:rsidRPr="006563B2" w:rsidRDefault="00DE1A24" w:rsidP="005E2A2B">
            <w:pPr>
              <w:pStyle w:val="PlainText"/>
              <w:spacing w:line="276" w:lineRule="auto"/>
              <w:ind w:left="426"/>
              <w:rPr>
                <w:rFonts w:ascii="Verdana" w:hAnsi="Verdana" w:cs="Arial"/>
              </w:rPr>
            </w:pPr>
            <w:r w:rsidRPr="006563B2">
              <w:rPr>
                <w:rFonts w:ascii="Verdana" w:hAnsi="Verdana" w:cs="Arial"/>
              </w:rPr>
              <w:t>Dalal Street, Fort</w:t>
            </w:r>
          </w:p>
          <w:p w14:paraId="2650D448" w14:textId="77777777" w:rsidR="00DE1A24" w:rsidRPr="006563B2" w:rsidRDefault="00DE1A24" w:rsidP="005E2A2B">
            <w:pPr>
              <w:pStyle w:val="PlainText"/>
              <w:spacing w:line="276" w:lineRule="auto"/>
              <w:ind w:left="426"/>
              <w:rPr>
                <w:rFonts w:ascii="Verdana" w:hAnsi="Verdana" w:cs="Arial"/>
              </w:rPr>
            </w:pPr>
            <w:r w:rsidRPr="006563B2">
              <w:rPr>
                <w:rFonts w:ascii="Verdana" w:hAnsi="Verdana" w:cs="Arial"/>
              </w:rPr>
              <w:t>MUMBAI – 400 001</w:t>
            </w:r>
          </w:p>
          <w:p w14:paraId="05EC9F62" w14:textId="77777777" w:rsidR="00DE1A24" w:rsidRPr="006563B2" w:rsidRDefault="00DE1A24" w:rsidP="005E2A2B">
            <w:pPr>
              <w:pStyle w:val="PlainText"/>
              <w:spacing w:line="276" w:lineRule="auto"/>
              <w:ind w:left="426"/>
              <w:rPr>
                <w:rFonts w:ascii="Verdana" w:hAnsi="Verdana" w:cs="Arial"/>
              </w:rPr>
            </w:pPr>
          </w:p>
        </w:tc>
        <w:tc>
          <w:tcPr>
            <w:tcW w:w="1224" w:type="dxa"/>
          </w:tcPr>
          <w:p w14:paraId="61AB222E" w14:textId="77777777" w:rsidR="00DE1A24" w:rsidRPr="006563B2" w:rsidRDefault="00DE1A24" w:rsidP="005E2A2B">
            <w:pPr>
              <w:ind w:left="426"/>
              <w:rPr>
                <w:rFonts w:ascii="Verdana" w:hAnsi="Verdana" w:cs="Arial"/>
                <w:sz w:val="20"/>
                <w:szCs w:val="20"/>
              </w:rPr>
            </w:pPr>
          </w:p>
        </w:tc>
        <w:tc>
          <w:tcPr>
            <w:tcW w:w="4820" w:type="dxa"/>
          </w:tcPr>
          <w:p w14:paraId="7D4B25A9" w14:textId="77777777" w:rsidR="00DE1A24" w:rsidRPr="006563B2" w:rsidRDefault="00DE1A24" w:rsidP="005E2A2B">
            <w:pPr>
              <w:pStyle w:val="PlainText"/>
              <w:spacing w:line="276" w:lineRule="auto"/>
              <w:ind w:left="426"/>
              <w:rPr>
                <w:rFonts w:ascii="Verdana" w:hAnsi="Verdana" w:cs="Arial"/>
              </w:rPr>
            </w:pPr>
            <w:r w:rsidRPr="006563B2">
              <w:rPr>
                <w:rFonts w:ascii="Verdana" w:hAnsi="Verdana" w:cs="Arial"/>
              </w:rPr>
              <w:t>The National Stock Exchange of India Limited</w:t>
            </w:r>
          </w:p>
          <w:p w14:paraId="46F0B443" w14:textId="77777777" w:rsidR="00DE1A24" w:rsidRPr="006563B2" w:rsidRDefault="00DE1A24" w:rsidP="005E2A2B">
            <w:pPr>
              <w:pStyle w:val="PlainText"/>
              <w:spacing w:line="276" w:lineRule="auto"/>
              <w:ind w:left="426"/>
              <w:jc w:val="both"/>
              <w:rPr>
                <w:rFonts w:ascii="Verdana" w:hAnsi="Verdana" w:cs="Arial"/>
              </w:rPr>
            </w:pPr>
            <w:r w:rsidRPr="006563B2">
              <w:rPr>
                <w:rFonts w:ascii="Verdana" w:hAnsi="Verdana" w:cs="Arial"/>
              </w:rPr>
              <w:t xml:space="preserve">Exchange Plaza, 5th Floor, Plot </w:t>
            </w:r>
            <w:proofErr w:type="spellStart"/>
            <w:r w:rsidRPr="006563B2">
              <w:rPr>
                <w:rFonts w:ascii="Verdana" w:hAnsi="Verdana" w:cs="Arial"/>
              </w:rPr>
              <w:t>No.C</w:t>
            </w:r>
            <w:proofErr w:type="spellEnd"/>
            <w:r w:rsidRPr="006563B2">
              <w:rPr>
                <w:rFonts w:ascii="Verdana" w:hAnsi="Verdana" w:cs="Arial"/>
              </w:rPr>
              <w:t xml:space="preserve">/1, </w:t>
            </w:r>
          </w:p>
          <w:p w14:paraId="1B404F86" w14:textId="77777777" w:rsidR="00DE1A24" w:rsidRPr="006563B2" w:rsidRDefault="00DE1A24" w:rsidP="005E2A2B">
            <w:pPr>
              <w:pStyle w:val="PlainText"/>
              <w:spacing w:line="276" w:lineRule="auto"/>
              <w:ind w:left="426"/>
              <w:jc w:val="both"/>
              <w:rPr>
                <w:rFonts w:ascii="Verdana" w:hAnsi="Verdana" w:cs="Arial"/>
                <w:lang w:val="sv-SE"/>
              </w:rPr>
            </w:pPr>
            <w:r w:rsidRPr="006563B2">
              <w:rPr>
                <w:rFonts w:ascii="Verdana" w:hAnsi="Verdana" w:cs="Arial"/>
                <w:lang w:val="sv-SE"/>
              </w:rPr>
              <w:t xml:space="preserve">G-Block, Bandra Kurla Complex, </w:t>
            </w:r>
          </w:p>
          <w:p w14:paraId="0D3791B6" w14:textId="77777777" w:rsidR="00DE1A24" w:rsidRPr="006563B2" w:rsidRDefault="00DE1A24" w:rsidP="005E2A2B">
            <w:pPr>
              <w:pStyle w:val="PlainText"/>
              <w:spacing w:line="276" w:lineRule="auto"/>
              <w:ind w:left="426"/>
              <w:jc w:val="both"/>
              <w:rPr>
                <w:rFonts w:ascii="Verdana" w:hAnsi="Verdana" w:cs="Arial"/>
                <w:lang w:val="sv-SE"/>
              </w:rPr>
            </w:pPr>
            <w:r w:rsidRPr="006563B2">
              <w:rPr>
                <w:rFonts w:ascii="Verdana" w:hAnsi="Verdana" w:cs="Arial"/>
                <w:lang w:val="sv-SE"/>
              </w:rPr>
              <w:t>Bandra (East)</w:t>
            </w:r>
          </w:p>
          <w:p w14:paraId="27DDB847" w14:textId="77777777" w:rsidR="00DE1A24" w:rsidRPr="006563B2" w:rsidRDefault="00DE1A24" w:rsidP="005E2A2B">
            <w:pPr>
              <w:ind w:left="426"/>
              <w:rPr>
                <w:rFonts w:ascii="Verdana" w:hAnsi="Verdana" w:cs="Arial"/>
                <w:sz w:val="20"/>
                <w:szCs w:val="20"/>
                <w:lang w:val="en-AU"/>
              </w:rPr>
            </w:pPr>
            <w:r w:rsidRPr="006563B2">
              <w:rPr>
                <w:rFonts w:ascii="Verdana" w:hAnsi="Verdana" w:cs="Arial"/>
                <w:sz w:val="20"/>
                <w:szCs w:val="20"/>
                <w:lang w:val="en-AU"/>
              </w:rPr>
              <w:t>MUMBAI – 400 051</w:t>
            </w:r>
            <w:r w:rsidR="00912129" w:rsidRPr="006563B2">
              <w:rPr>
                <w:rFonts w:ascii="Verdana" w:hAnsi="Verdana" w:cs="Arial"/>
                <w:sz w:val="20"/>
                <w:szCs w:val="20"/>
                <w:lang w:val="en-AU"/>
              </w:rPr>
              <w:t xml:space="preserve">    </w:t>
            </w:r>
          </w:p>
        </w:tc>
      </w:tr>
    </w:tbl>
    <w:p w14:paraId="0BC2E78A" w14:textId="77777777" w:rsidR="00711CD4" w:rsidRPr="006563B2" w:rsidRDefault="00711CD4" w:rsidP="00711CD4">
      <w:pPr>
        <w:autoSpaceDE w:val="0"/>
        <w:autoSpaceDN w:val="0"/>
        <w:adjustRightInd w:val="0"/>
        <w:spacing w:after="0" w:line="240" w:lineRule="auto"/>
        <w:jc w:val="both"/>
        <w:rPr>
          <w:rFonts w:ascii="Verdana" w:hAnsi="Verdana" w:cs="Arial"/>
          <w:b/>
          <w:bCs/>
          <w:sz w:val="20"/>
          <w:szCs w:val="20"/>
        </w:rPr>
      </w:pPr>
    </w:p>
    <w:p w14:paraId="4F3941BE" w14:textId="0F03B80D" w:rsidR="00711CD4" w:rsidRPr="006563B2" w:rsidRDefault="00711CD4" w:rsidP="00792D8B">
      <w:pPr>
        <w:autoSpaceDE w:val="0"/>
        <w:autoSpaceDN w:val="0"/>
        <w:adjustRightInd w:val="0"/>
        <w:spacing w:after="0" w:line="240" w:lineRule="auto"/>
        <w:jc w:val="center"/>
        <w:rPr>
          <w:rFonts w:ascii="Verdana" w:hAnsi="Verdana" w:cs="Arial"/>
          <w:b/>
          <w:sz w:val="20"/>
          <w:szCs w:val="20"/>
        </w:rPr>
      </w:pPr>
      <w:r w:rsidRPr="006563B2">
        <w:rPr>
          <w:rFonts w:ascii="Verdana" w:hAnsi="Verdana" w:cs="Arial"/>
          <w:b/>
          <w:sz w:val="20"/>
          <w:szCs w:val="20"/>
        </w:rPr>
        <w:t xml:space="preserve">Annexure </w:t>
      </w:r>
      <w:r w:rsidR="00D45B46" w:rsidRPr="006563B2">
        <w:rPr>
          <w:rFonts w:ascii="Verdana" w:hAnsi="Verdana" w:cs="Arial"/>
          <w:b/>
          <w:sz w:val="20"/>
          <w:szCs w:val="20"/>
        </w:rPr>
        <w:t>I</w:t>
      </w:r>
      <w:r w:rsidR="00637422">
        <w:rPr>
          <w:rFonts w:ascii="Verdana" w:hAnsi="Verdana" w:cs="Arial"/>
          <w:b/>
          <w:sz w:val="20"/>
          <w:szCs w:val="20"/>
        </w:rPr>
        <w:t>I</w:t>
      </w:r>
    </w:p>
    <w:p w14:paraId="629C0118" w14:textId="26CC478C" w:rsidR="007B6D02" w:rsidRPr="006563B2" w:rsidRDefault="007B6D02" w:rsidP="003649DE">
      <w:pPr>
        <w:ind w:left="426" w:hanging="426"/>
        <w:jc w:val="both"/>
        <w:rPr>
          <w:rFonts w:ascii="Verdana" w:hAnsi="Verdana" w:cs="Arial"/>
          <w:b/>
          <w:sz w:val="20"/>
          <w:szCs w:val="20"/>
        </w:rPr>
      </w:pPr>
    </w:p>
    <w:tbl>
      <w:tblPr>
        <w:tblStyle w:val="TableGrid"/>
        <w:tblW w:w="0" w:type="auto"/>
        <w:tblLook w:val="04A0" w:firstRow="1" w:lastRow="0" w:firstColumn="1" w:lastColumn="0" w:noHBand="0" w:noVBand="1"/>
      </w:tblPr>
      <w:tblGrid>
        <w:gridCol w:w="4503"/>
        <w:gridCol w:w="4513"/>
      </w:tblGrid>
      <w:tr w:rsidR="006563B2" w:rsidRPr="006563B2" w14:paraId="75C68BFD" w14:textId="77777777" w:rsidTr="006563B2">
        <w:tc>
          <w:tcPr>
            <w:tcW w:w="4503" w:type="dxa"/>
          </w:tcPr>
          <w:p w14:paraId="15E2E537" w14:textId="77777777" w:rsidR="007B6D02" w:rsidRPr="006563B2" w:rsidRDefault="007B6D02" w:rsidP="00833CED">
            <w:pPr>
              <w:autoSpaceDE w:val="0"/>
              <w:autoSpaceDN w:val="0"/>
              <w:adjustRightInd w:val="0"/>
              <w:jc w:val="center"/>
              <w:rPr>
                <w:rFonts w:ascii="Verdana" w:hAnsi="Verdana" w:cs="Arial"/>
                <w:sz w:val="20"/>
                <w:szCs w:val="20"/>
              </w:rPr>
            </w:pPr>
            <w:r w:rsidRPr="006563B2">
              <w:rPr>
                <w:rFonts w:ascii="Verdana" w:hAnsi="Verdana" w:cs="Arial"/>
                <w:sz w:val="20"/>
                <w:szCs w:val="20"/>
              </w:rPr>
              <w:t>Particulars</w:t>
            </w:r>
          </w:p>
        </w:tc>
        <w:tc>
          <w:tcPr>
            <w:tcW w:w="4513" w:type="dxa"/>
          </w:tcPr>
          <w:p w14:paraId="3C802D3F" w14:textId="77777777" w:rsidR="007B6D02" w:rsidRPr="006563B2" w:rsidRDefault="007B6D02" w:rsidP="00833CED">
            <w:pPr>
              <w:autoSpaceDE w:val="0"/>
              <w:autoSpaceDN w:val="0"/>
              <w:adjustRightInd w:val="0"/>
              <w:jc w:val="center"/>
              <w:rPr>
                <w:rFonts w:ascii="Verdana" w:hAnsi="Verdana" w:cs="Arial"/>
                <w:sz w:val="20"/>
                <w:szCs w:val="20"/>
              </w:rPr>
            </w:pPr>
            <w:r w:rsidRPr="006563B2">
              <w:rPr>
                <w:rFonts w:ascii="Verdana" w:hAnsi="Verdana" w:cs="Arial"/>
                <w:sz w:val="20"/>
                <w:szCs w:val="20"/>
              </w:rPr>
              <w:t>Details</w:t>
            </w:r>
          </w:p>
          <w:p w14:paraId="1C54A18E" w14:textId="77777777" w:rsidR="007B6D02" w:rsidRPr="006563B2" w:rsidRDefault="007B6D02" w:rsidP="00833CED">
            <w:pPr>
              <w:autoSpaceDE w:val="0"/>
              <w:autoSpaceDN w:val="0"/>
              <w:adjustRightInd w:val="0"/>
              <w:jc w:val="both"/>
              <w:rPr>
                <w:rFonts w:ascii="Verdana" w:hAnsi="Verdana" w:cs="Arial"/>
                <w:sz w:val="20"/>
                <w:szCs w:val="20"/>
              </w:rPr>
            </w:pPr>
          </w:p>
        </w:tc>
      </w:tr>
      <w:tr w:rsidR="00323D6D" w:rsidRPr="006563B2" w14:paraId="56D4D3C2" w14:textId="77777777" w:rsidTr="006563B2">
        <w:tc>
          <w:tcPr>
            <w:tcW w:w="4503" w:type="dxa"/>
          </w:tcPr>
          <w:p w14:paraId="254FFB97" w14:textId="3F4F95AD" w:rsidR="00323D6D" w:rsidRPr="006563B2" w:rsidRDefault="00323D6D" w:rsidP="00833CED">
            <w:pPr>
              <w:autoSpaceDE w:val="0"/>
              <w:autoSpaceDN w:val="0"/>
              <w:adjustRightInd w:val="0"/>
              <w:rPr>
                <w:rFonts w:ascii="Verdana" w:hAnsi="Verdana" w:cs="Arial"/>
                <w:sz w:val="20"/>
                <w:szCs w:val="20"/>
              </w:rPr>
            </w:pPr>
            <w:r>
              <w:rPr>
                <w:rFonts w:ascii="Verdana" w:hAnsi="Verdana" w:cs="Arial"/>
                <w:sz w:val="20"/>
                <w:szCs w:val="20"/>
              </w:rPr>
              <w:t>Name</w:t>
            </w:r>
          </w:p>
        </w:tc>
        <w:tc>
          <w:tcPr>
            <w:tcW w:w="4513" w:type="dxa"/>
          </w:tcPr>
          <w:p w14:paraId="0873A02F" w14:textId="64EF4A8D" w:rsidR="00323D6D" w:rsidRPr="00690D43" w:rsidRDefault="00983B7A" w:rsidP="000B4F27">
            <w:pPr>
              <w:autoSpaceDE w:val="0"/>
              <w:autoSpaceDN w:val="0"/>
              <w:adjustRightInd w:val="0"/>
              <w:jc w:val="both"/>
              <w:rPr>
                <w:rFonts w:ascii="Verdana" w:hAnsi="Verdana" w:cs="Arial"/>
                <w:sz w:val="20"/>
                <w:szCs w:val="20"/>
              </w:rPr>
            </w:pPr>
            <w:proofErr w:type="spellStart"/>
            <w:r>
              <w:rPr>
                <w:rFonts w:ascii="Verdana" w:hAnsi="Verdana"/>
                <w:sz w:val="20"/>
                <w:szCs w:val="20"/>
              </w:rPr>
              <w:t>Smt.Susheela</w:t>
            </w:r>
            <w:proofErr w:type="spellEnd"/>
            <w:r>
              <w:rPr>
                <w:rFonts w:ascii="Verdana" w:hAnsi="Verdana"/>
                <w:sz w:val="20"/>
                <w:szCs w:val="20"/>
              </w:rPr>
              <w:t xml:space="preserve"> Balakrishnan</w:t>
            </w:r>
            <w:r w:rsidRPr="00690D43">
              <w:rPr>
                <w:rFonts w:ascii="Verdana" w:hAnsi="Verdana" w:cs="Arial"/>
                <w:sz w:val="20"/>
                <w:szCs w:val="20"/>
              </w:rPr>
              <w:t xml:space="preserve"> </w:t>
            </w:r>
          </w:p>
        </w:tc>
      </w:tr>
      <w:tr w:rsidR="006563B2" w:rsidRPr="006563B2" w14:paraId="535569D9" w14:textId="77777777" w:rsidTr="006563B2">
        <w:tc>
          <w:tcPr>
            <w:tcW w:w="4503" w:type="dxa"/>
          </w:tcPr>
          <w:p w14:paraId="5CF56D15" w14:textId="77777777" w:rsidR="007B6D02" w:rsidRPr="006563B2" w:rsidRDefault="007B6D02" w:rsidP="00833CED">
            <w:pPr>
              <w:autoSpaceDE w:val="0"/>
              <w:autoSpaceDN w:val="0"/>
              <w:adjustRightInd w:val="0"/>
              <w:rPr>
                <w:rFonts w:ascii="Verdana" w:hAnsi="Verdana" w:cs="Arial"/>
                <w:sz w:val="20"/>
                <w:szCs w:val="20"/>
                <w:highlight w:val="yellow"/>
              </w:rPr>
            </w:pPr>
            <w:r w:rsidRPr="006563B2">
              <w:rPr>
                <w:rFonts w:ascii="Verdana" w:hAnsi="Verdana" w:cs="Arial"/>
                <w:kern w:val="0"/>
                <w:sz w:val="20"/>
                <w:szCs w:val="20"/>
              </w:rPr>
              <w:t xml:space="preserve">Reason for change viz., </w:t>
            </w:r>
            <w:proofErr w:type="gramStart"/>
            <w:r w:rsidRPr="006563B2">
              <w:rPr>
                <w:rFonts w:ascii="Verdana" w:hAnsi="Verdana" w:cs="Arial"/>
                <w:kern w:val="0"/>
                <w:sz w:val="20"/>
                <w:szCs w:val="20"/>
              </w:rPr>
              <w:t xml:space="preserve">appointment,   </w:t>
            </w:r>
            <w:proofErr w:type="gramEnd"/>
            <w:r w:rsidRPr="006563B2">
              <w:rPr>
                <w:rFonts w:ascii="Verdana" w:hAnsi="Verdana" w:cs="Arial"/>
                <w:kern w:val="0"/>
                <w:sz w:val="20"/>
                <w:szCs w:val="20"/>
              </w:rPr>
              <w:t xml:space="preserve"> </w:t>
            </w:r>
            <w:r w:rsidRPr="00323D6D">
              <w:rPr>
                <w:rFonts w:ascii="Verdana" w:hAnsi="Verdana" w:cs="Arial"/>
                <w:strike/>
                <w:kern w:val="0"/>
                <w:sz w:val="20"/>
                <w:szCs w:val="20"/>
              </w:rPr>
              <w:t>re-appointment, resignation, removal, death or otherwise</w:t>
            </w:r>
          </w:p>
        </w:tc>
        <w:tc>
          <w:tcPr>
            <w:tcW w:w="4513" w:type="dxa"/>
          </w:tcPr>
          <w:p w14:paraId="5B154B47" w14:textId="5A8043EB" w:rsidR="007B6D02" w:rsidRDefault="00323D6D" w:rsidP="000B4F27">
            <w:pPr>
              <w:autoSpaceDE w:val="0"/>
              <w:autoSpaceDN w:val="0"/>
              <w:adjustRightInd w:val="0"/>
              <w:jc w:val="both"/>
              <w:rPr>
                <w:rFonts w:ascii="Verdana" w:hAnsi="Verdana" w:cs="Arial"/>
                <w:sz w:val="20"/>
                <w:szCs w:val="20"/>
              </w:rPr>
            </w:pPr>
            <w:r>
              <w:rPr>
                <w:rFonts w:ascii="Verdana" w:hAnsi="Verdana" w:cs="Arial"/>
                <w:sz w:val="20"/>
                <w:szCs w:val="20"/>
              </w:rPr>
              <w:t xml:space="preserve">Appointment of </w:t>
            </w:r>
            <w:proofErr w:type="spellStart"/>
            <w:r w:rsidR="00983B7A">
              <w:rPr>
                <w:rFonts w:ascii="Verdana" w:hAnsi="Verdana"/>
                <w:sz w:val="20"/>
                <w:szCs w:val="20"/>
              </w:rPr>
              <w:t>Smt.Susheela</w:t>
            </w:r>
            <w:proofErr w:type="spellEnd"/>
            <w:r w:rsidR="00983B7A">
              <w:rPr>
                <w:rFonts w:ascii="Verdana" w:hAnsi="Verdana"/>
                <w:sz w:val="20"/>
                <w:szCs w:val="20"/>
              </w:rPr>
              <w:t xml:space="preserve"> Balakrishnan </w:t>
            </w:r>
            <w:r w:rsidR="00983B7A" w:rsidRPr="006563B2">
              <w:rPr>
                <w:rFonts w:ascii="Verdana" w:hAnsi="Verdana"/>
                <w:sz w:val="20"/>
                <w:szCs w:val="20"/>
              </w:rPr>
              <w:t>(DIN:</w:t>
            </w:r>
            <w:r w:rsidR="00983B7A" w:rsidRPr="00443A6F">
              <w:t xml:space="preserve"> </w:t>
            </w:r>
            <w:r w:rsidR="00983B7A">
              <w:rPr>
                <w:rFonts w:ascii="Verdana" w:hAnsi="Verdana"/>
                <w:sz w:val="20"/>
                <w:szCs w:val="20"/>
              </w:rPr>
              <w:t>07140637</w:t>
            </w:r>
            <w:proofErr w:type="gramStart"/>
            <w:r w:rsidR="00983B7A">
              <w:rPr>
                <w:rFonts w:ascii="Verdana" w:hAnsi="Verdana"/>
                <w:sz w:val="20"/>
                <w:szCs w:val="20"/>
              </w:rPr>
              <w:t>),</w:t>
            </w:r>
            <w:r w:rsidR="00983B7A" w:rsidRPr="006563B2">
              <w:rPr>
                <w:rFonts w:ascii="Verdana" w:hAnsi="Verdana"/>
                <w:sz w:val="20"/>
                <w:szCs w:val="20"/>
              </w:rPr>
              <w:t xml:space="preserve"> </w:t>
            </w:r>
            <w:r w:rsidR="007B6D02" w:rsidRPr="006563B2">
              <w:rPr>
                <w:rFonts w:ascii="Verdana" w:hAnsi="Verdana" w:cs="Arial"/>
                <w:sz w:val="20"/>
                <w:szCs w:val="20"/>
              </w:rPr>
              <w:t xml:space="preserve"> as</w:t>
            </w:r>
            <w:proofErr w:type="gramEnd"/>
            <w:r w:rsidR="007B6D02" w:rsidRPr="006563B2">
              <w:rPr>
                <w:rFonts w:ascii="Verdana" w:hAnsi="Verdana" w:cs="Arial"/>
                <w:sz w:val="20"/>
                <w:szCs w:val="20"/>
              </w:rPr>
              <w:t xml:space="preserve"> Additional Director and </w:t>
            </w:r>
            <w:r w:rsidR="001E3DDD" w:rsidRPr="006563B2">
              <w:rPr>
                <w:rFonts w:ascii="Verdana" w:hAnsi="Verdana" w:cs="Arial"/>
                <w:sz w:val="20"/>
                <w:szCs w:val="20"/>
              </w:rPr>
              <w:t xml:space="preserve">as </w:t>
            </w:r>
            <w:r w:rsidR="007B6D02" w:rsidRPr="006563B2">
              <w:rPr>
                <w:rFonts w:ascii="Verdana" w:hAnsi="Verdana" w:cs="Arial"/>
                <w:sz w:val="20"/>
                <w:szCs w:val="20"/>
              </w:rPr>
              <w:t>Independent Director of the Company, subject to approval of shareholders.</w:t>
            </w:r>
          </w:p>
          <w:p w14:paraId="4E66A85A" w14:textId="6EE5B548" w:rsidR="00556348" w:rsidRPr="006563B2" w:rsidRDefault="00556348" w:rsidP="000B4F27">
            <w:pPr>
              <w:autoSpaceDE w:val="0"/>
              <w:autoSpaceDN w:val="0"/>
              <w:adjustRightInd w:val="0"/>
              <w:jc w:val="both"/>
              <w:rPr>
                <w:rFonts w:ascii="Verdana" w:hAnsi="Verdana" w:cs="Arial"/>
                <w:sz w:val="20"/>
                <w:szCs w:val="20"/>
                <w:highlight w:val="yellow"/>
              </w:rPr>
            </w:pPr>
          </w:p>
        </w:tc>
      </w:tr>
      <w:tr w:rsidR="006563B2" w:rsidRPr="006563B2" w14:paraId="71A16AE4" w14:textId="77777777" w:rsidTr="006563B2">
        <w:tc>
          <w:tcPr>
            <w:tcW w:w="4503" w:type="dxa"/>
          </w:tcPr>
          <w:p w14:paraId="0ECA8BEB" w14:textId="77777777" w:rsidR="007B6D02" w:rsidRPr="006563B2" w:rsidRDefault="007B6D02" w:rsidP="00833CED">
            <w:pPr>
              <w:autoSpaceDE w:val="0"/>
              <w:autoSpaceDN w:val="0"/>
              <w:adjustRightInd w:val="0"/>
              <w:jc w:val="both"/>
              <w:rPr>
                <w:rFonts w:ascii="Verdana" w:hAnsi="Verdana" w:cs="Arial"/>
                <w:sz w:val="20"/>
                <w:szCs w:val="20"/>
                <w:highlight w:val="yellow"/>
              </w:rPr>
            </w:pPr>
            <w:r w:rsidRPr="006563B2">
              <w:rPr>
                <w:rFonts w:ascii="Verdana" w:hAnsi="Verdana" w:cs="Arial"/>
                <w:kern w:val="0"/>
                <w:sz w:val="20"/>
                <w:szCs w:val="20"/>
              </w:rPr>
              <w:t xml:space="preserve">Date of appointment </w:t>
            </w:r>
            <w:r w:rsidRPr="00323D6D">
              <w:rPr>
                <w:rFonts w:ascii="Verdana" w:hAnsi="Verdana" w:cs="Arial"/>
                <w:strike/>
                <w:kern w:val="0"/>
                <w:sz w:val="20"/>
                <w:szCs w:val="20"/>
              </w:rPr>
              <w:t>/ re-appointment/ cessation (as applicable) &amp; term of appointment/re-appointment</w:t>
            </w:r>
          </w:p>
        </w:tc>
        <w:tc>
          <w:tcPr>
            <w:tcW w:w="4513" w:type="dxa"/>
          </w:tcPr>
          <w:p w14:paraId="1F978CEF" w14:textId="355B3962" w:rsidR="007B6D02" w:rsidRDefault="007B6D02" w:rsidP="00833CED">
            <w:pPr>
              <w:autoSpaceDE w:val="0"/>
              <w:autoSpaceDN w:val="0"/>
              <w:adjustRightInd w:val="0"/>
              <w:jc w:val="both"/>
              <w:rPr>
                <w:rFonts w:ascii="Verdana" w:hAnsi="Verdana" w:cs="Arial"/>
                <w:sz w:val="20"/>
                <w:szCs w:val="20"/>
              </w:rPr>
            </w:pPr>
            <w:r w:rsidRPr="006563B2">
              <w:rPr>
                <w:rFonts w:ascii="Verdana" w:hAnsi="Verdana" w:cs="Arial"/>
                <w:sz w:val="20"/>
                <w:szCs w:val="20"/>
              </w:rPr>
              <w:t xml:space="preserve">Appointed with effect from </w:t>
            </w:r>
            <w:r w:rsidR="00033319">
              <w:rPr>
                <w:rFonts w:ascii="Verdana" w:hAnsi="Verdana" w:cs="Arial"/>
                <w:sz w:val="20"/>
                <w:szCs w:val="20"/>
              </w:rPr>
              <w:t>13</w:t>
            </w:r>
            <w:r w:rsidR="00033319" w:rsidRPr="00033319">
              <w:rPr>
                <w:rFonts w:ascii="Verdana" w:hAnsi="Verdana" w:cs="Arial"/>
                <w:sz w:val="20"/>
                <w:szCs w:val="20"/>
                <w:vertAlign w:val="superscript"/>
              </w:rPr>
              <w:t>th</w:t>
            </w:r>
            <w:r w:rsidR="00033319">
              <w:rPr>
                <w:rFonts w:ascii="Verdana" w:hAnsi="Verdana" w:cs="Arial"/>
                <w:sz w:val="20"/>
                <w:szCs w:val="20"/>
              </w:rPr>
              <w:t xml:space="preserve"> August 2025</w:t>
            </w:r>
            <w:r w:rsidRPr="006563B2">
              <w:rPr>
                <w:rFonts w:ascii="Verdana" w:hAnsi="Verdana" w:cs="Arial"/>
                <w:sz w:val="20"/>
                <w:szCs w:val="20"/>
              </w:rPr>
              <w:t xml:space="preserve"> in the category of Non-Executive Independent Director for a period of five </w:t>
            </w:r>
            <w:r w:rsidR="001E3DDD" w:rsidRPr="006563B2">
              <w:rPr>
                <w:rFonts w:ascii="Verdana" w:hAnsi="Verdana" w:cs="Arial"/>
                <w:sz w:val="20"/>
                <w:szCs w:val="20"/>
              </w:rPr>
              <w:t xml:space="preserve">consecutive </w:t>
            </w:r>
            <w:r w:rsidRPr="006563B2">
              <w:rPr>
                <w:rFonts w:ascii="Verdana" w:hAnsi="Verdana" w:cs="Arial"/>
                <w:sz w:val="20"/>
                <w:szCs w:val="20"/>
              </w:rPr>
              <w:t>years</w:t>
            </w:r>
            <w:r w:rsidR="001E3DDD" w:rsidRPr="006563B2">
              <w:rPr>
                <w:rFonts w:ascii="Verdana" w:hAnsi="Verdana" w:cs="Arial"/>
                <w:sz w:val="20"/>
                <w:szCs w:val="20"/>
              </w:rPr>
              <w:t>,</w:t>
            </w:r>
            <w:r w:rsidRPr="006563B2">
              <w:rPr>
                <w:rFonts w:ascii="Verdana" w:hAnsi="Verdana" w:cs="Arial"/>
                <w:sz w:val="20"/>
                <w:szCs w:val="20"/>
              </w:rPr>
              <w:t xml:space="preserve"> subject to approval of shareholders at the ensuing general meeting.</w:t>
            </w:r>
          </w:p>
          <w:p w14:paraId="0B6660EF" w14:textId="2B5CA05C" w:rsidR="00556348" w:rsidRPr="006563B2" w:rsidRDefault="00556348" w:rsidP="00833CED">
            <w:pPr>
              <w:autoSpaceDE w:val="0"/>
              <w:autoSpaceDN w:val="0"/>
              <w:adjustRightInd w:val="0"/>
              <w:jc w:val="both"/>
              <w:rPr>
                <w:rFonts w:ascii="Verdana" w:hAnsi="Verdana" w:cs="Arial"/>
                <w:sz w:val="20"/>
                <w:szCs w:val="20"/>
                <w:highlight w:val="yellow"/>
              </w:rPr>
            </w:pPr>
          </w:p>
        </w:tc>
      </w:tr>
      <w:tr w:rsidR="006563B2" w:rsidRPr="006563B2" w14:paraId="0E68AAB1" w14:textId="77777777" w:rsidTr="006563B2">
        <w:tc>
          <w:tcPr>
            <w:tcW w:w="4503" w:type="dxa"/>
          </w:tcPr>
          <w:p w14:paraId="588EA443" w14:textId="77777777" w:rsidR="007B6D02" w:rsidRPr="006563B2" w:rsidRDefault="007B6D02" w:rsidP="00833CED">
            <w:pPr>
              <w:autoSpaceDE w:val="0"/>
              <w:autoSpaceDN w:val="0"/>
              <w:adjustRightInd w:val="0"/>
              <w:jc w:val="both"/>
              <w:rPr>
                <w:rFonts w:ascii="Verdana" w:hAnsi="Verdana" w:cs="Arial"/>
                <w:sz w:val="20"/>
                <w:szCs w:val="20"/>
                <w:highlight w:val="yellow"/>
              </w:rPr>
            </w:pPr>
            <w:r w:rsidRPr="006563B2">
              <w:rPr>
                <w:rFonts w:ascii="Verdana" w:hAnsi="Verdana" w:cs="Arial"/>
                <w:kern w:val="0"/>
                <w:sz w:val="20"/>
                <w:szCs w:val="20"/>
              </w:rPr>
              <w:t>Brief profile (in case of appointment)</w:t>
            </w:r>
          </w:p>
        </w:tc>
        <w:tc>
          <w:tcPr>
            <w:tcW w:w="4513" w:type="dxa"/>
          </w:tcPr>
          <w:p w14:paraId="73408CDB" w14:textId="6891A3EA" w:rsidR="00690D43" w:rsidRPr="006563B2" w:rsidRDefault="00570791" w:rsidP="00570791">
            <w:pPr>
              <w:autoSpaceDE w:val="0"/>
              <w:autoSpaceDN w:val="0"/>
              <w:adjustRightInd w:val="0"/>
              <w:jc w:val="both"/>
              <w:rPr>
                <w:rFonts w:ascii="Verdana" w:hAnsi="Verdana" w:cs="Arial"/>
                <w:sz w:val="20"/>
                <w:szCs w:val="20"/>
              </w:rPr>
            </w:pPr>
            <w:proofErr w:type="spellStart"/>
            <w:r w:rsidRPr="00570791">
              <w:rPr>
                <w:rFonts w:ascii="Verdana" w:hAnsi="Verdana" w:cs="Arial"/>
                <w:sz w:val="20"/>
                <w:szCs w:val="20"/>
              </w:rPr>
              <w:t>Smt.Susheela</w:t>
            </w:r>
            <w:proofErr w:type="spellEnd"/>
            <w:r w:rsidRPr="00570791">
              <w:rPr>
                <w:rFonts w:ascii="Verdana" w:hAnsi="Verdana" w:cs="Arial"/>
                <w:sz w:val="20"/>
                <w:szCs w:val="20"/>
              </w:rPr>
              <w:t xml:space="preserve"> Balakrishnan is a Fellow Member of Institute of Chartered Accountant</w:t>
            </w:r>
            <w:r w:rsidR="00033319">
              <w:rPr>
                <w:rFonts w:ascii="Verdana" w:hAnsi="Verdana" w:cs="Arial"/>
                <w:sz w:val="20"/>
                <w:szCs w:val="20"/>
              </w:rPr>
              <w:t>s</w:t>
            </w:r>
            <w:r w:rsidRPr="00570791">
              <w:rPr>
                <w:rFonts w:ascii="Verdana" w:hAnsi="Verdana" w:cs="Arial"/>
                <w:sz w:val="20"/>
                <w:szCs w:val="20"/>
              </w:rPr>
              <w:t xml:space="preserve"> of India and presently a partner in Susheela Balakrishnan Associates, Chartered Accountants, Coimbatore and having professional experience of 40 years</w:t>
            </w:r>
            <w:r w:rsidR="00033319">
              <w:rPr>
                <w:rFonts w:ascii="Verdana" w:hAnsi="Verdana" w:cs="Arial"/>
                <w:sz w:val="20"/>
                <w:szCs w:val="20"/>
              </w:rPr>
              <w:t xml:space="preserve"> and expertise</w:t>
            </w:r>
            <w:r w:rsidRPr="00570791">
              <w:rPr>
                <w:rFonts w:ascii="Verdana" w:hAnsi="Verdana" w:cs="Arial"/>
                <w:sz w:val="20"/>
                <w:szCs w:val="20"/>
              </w:rPr>
              <w:t xml:space="preserve"> in various fields of accounting, audit, finance and advisory.</w:t>
            </w:r>
          </w:p>
        </w:tc>
      </w:tr>
      <w:tr w:rsidR="006563B2" w:rsidRPr="006563B2" w14:paraId="1705F3E1" w14:textId="77777777" w:rsidTr="006563B2">
        <w:tc>
          <w:tcPr>
            <w:tcW w:w="4503" w:type="dxa"/>
          </w:tcPr>
          <w:p w14:paraId="606908F6" w14:textId="77777777" w:rsidR="007B6D02" w:rsidRPr="006563B2" w:rsidRDefault="007B6D02" w:rsidP="00833CED">
            <w:pPr>
              <w:autoSpaceDE w:val="0"/>
              <w:autoSpaceDN w:val="0"/>
              <w:adjustRightInd w:val="0"/>
              <w:jc w:val="both"/>
              <w:rPr>
                <w:rFonts w:ascii="Verdana" w:hAnsi="Verdana" w:cs="Arial"/>
                <w:sz w:val="20"/>
                <w:szCs w:val="20"/>
                <w:highlight w:val="yellow"/>
              </w:rPr>
            </w:pPr>
            <w:r w:rsidRPr="006563B2">
              <w:rPr>
                <w:rFonts w:ascii="Verdana" w:hAnsi="Verdana" w:cs="Arial"/>
                <w:kern w:val="0"/>
                <w:sz w:val="20"/>
                <w:szCs w:val="20"/>
              </w:rPr>
              <w:t>Disclosure of relationships between directors (in case of appointment of a director)</w:t>
            </w:r>
          </w:p>
        </w:tc>
        <w:tc>
          <w:tcPr>
            <w:tcW w:w="4513" w:type="dxa"/>
          </w:tcPr>
          <w:p w14:paraId="7F87920F" w14:textId="77777777" w:rsidR="007B6D02" w:rsidRDefault="007B6D02" w:rsidP="00833CED">
            <w:pPr>
              <w:autoSpaceDE w:val="0"/>
              <w:autoSpaceDN w:val="0"/>
              <w:adjustRightInd w:val="0"/>
              <w:jc w:val="both"/>
              <w:rPr>
                <w:rFonts w:ascii="Verdana" w:hAnsi="Verdana" w:cs="Arial"/>
                <w:kern w:val="0"/>
                <w:sz w:val="20"/>
                <w:szCs w:val="20"/>
              </w:rPr>
            </w:pPr>
            <w:r w:rsidRPr="006563B2">
              <w:rPr>
                <w:rFonts w:ascii="Verdana" w:hAnsi="Verdana" w:cs="Arial"/>
                <w:kern w:val="0"/>
                <w:sz w:val="20"/>
                <w:szCs w:val="20"/>
              </w:rPr>
              <w:t>Not related to any of the Directors of the Company.</w:t>
            </w:r>
          </w:p>
          <w:p w14:paraId="5953BCB1" w14:textId="77777777" w:rsidR="00556348" w:rsidRDefault="00556348" w:rsidP="00833CED">
            <w:pPr>
              <w:autoSpaceDE w:val="0"/>
              <w:autoSpaceDN w:val="0"/>
              <w:adjustRightInd w:val="0"/>
              <w:jc w:val="both"/>
              <w:rPr>
                <w:rFonts w:ascii="Verdana" w:hAnsi="Verdana" w:cs="Arial"/>
                <w:sz w:val="20"/>
                <w:szCs w:val="20"/>
                <w:highlight w:val="yellow"/>
              </w:rPr>
            </w:pPr>
          </w:p>
          <w:p w14:paraId="3889BC34" w14:textId="77777777" w:rsidR="00556348" w:rsidRPr="006563B2" w:rsidRDefault="00556348" w:rsidP="00833CED">
            <w:pPr>
              <w:autoSpaceDE w:val="0"/>
              <w:autoSpaceDN w:val="0"/>
              <w:adjustRightInd w:val="0"/>
              <w:jc w:val="both"/>
              <w:rPr>
                <w:rFonts w:ascii="Verdana" w:hAnsi="Verdana" w:cs="Arial"/>
                <w:sz w:val="20"/>
                <w:szCs w:val="20"/>
                <w:highlight w:val="yellow"/>
              </w:rPr>
            </w:pPr>
          </w:p>
        </w:tc>
      </w:tr>
    </w:tbl>
    <w:p w14:paraId="5A69C22C" w14:textId="77777777" w:rsidR="007B6D02" w:rsidRDefault="007B6D02" w:rsidP="00792D8B">
      <w:pPr>
        <w:autoSpaceDE w:val="0"/>
        <w:autoSpaceDN w:val="0"/>
        <w:adjustRightInd w:val="0"/>
        <w:spacing w:after="0" w:line="240" w:lineRule="auto"/>
        <w:jc w:val="center"/>
        <w:rPr>
          <w:rFonts w:ascii="Verdana" w:hAnsi="Verdana" w:cs="Arial"/>
          <w:sz w:val="20"/>
          <w:szCs w:val="20"/>
        </w:rPr>
      </w:pPr>
    </w:p>
    <w:p w14:paraId="28FDCEFC" w14:textId="77777777" w:rsidR="00654494" w:rsidRDefault="00654494" w:rsidP="00792D8B">
      <w:pPr>
        <w:autoSpaceDE w:val="0"/>
        <w:autoSpaceDN w:val="0"/>
        <w:adjustRightInd w:val="0"/>
        <w:spacing w:after="0" w:line="240" w:lineRule="auto"/>
        <w:jc w:val="center"/>
        <w:rPr>
          <w:rFonts w:ascii="Verdana" w:hAnsi="Verdana" w:cs="Arial"/>
          <w:sz w:val="20"/>
          <w:szCs w:val="20"/>
        </w:rPr>
      </w:pPr>
    </w:p>
    <w:p w14:paraId="421DEF27" w14:textId="77777777" w:rsidR="00654494" w:rsidRDefault="00654494" w:rsidP="00792D8B">
      <w:pPr>
        <w:autoSpaceDE w:val="0"/>
        <w:autoSpaceDN w:val="0"/>
        <w:adjustRightInd w:val="0"/>
        <w:spacing w:after="0" w:line="240" w:lineRule="auto"/>
        <w:jc w:val="center"/>
        <w:rPr>
          <w:rFonts w:ascii="Verdana" w:hAnsi="Verdana" w:cs="Arial"/>
          <w:sz w:val="20"/>
          <w:szCs w:val="20"/>
        </w:rPr>
      </w:pPr>
    </w:p>
    <w:p w14:paraId="0D9E93BA" w14:textId="77777777" w:rsidR="00654494" w:rsidRDefault="00654494" w:rsidP="00792D8B">
      <w:pPr>
        <w:autoSpaceDE w:val="0"/>
        <w:autoSpaceDN w:val="0"/>
        <w:adjustRightInd w:val="0"/>
        <w:spacing w:after="0" w:line="240" w:lineRule="auto"/>
        <w:jc w:val="center"/>
        <w:rPr>
          <w:rFonts w:ascii="Verdana" w:hAnsi="Verdana" w:cs="Arial"/>
          <w:sz w:val="20"/>
          <w:szCs w:val="20"/>
        </w:rPr>
      </w:pPr>
    </w:p>
    <w:p w14:paraId="6FA67007" w14:textId="77777777" w:rsidR="00654494" w:rsidRDefault="00654494" w:rsidP="00792D8B">
      <w:pPr>
        <w:autoSpaceDE w:val="0"/>
        <w:autoSpaceDN w:val="0"/>
        <w:adjustRightInd w:val="0"/>
        <w:spacing w:after="0" w:line="240" w:lineRule="auto"/>
        <w:jc w:val="center"/>
        <w:rPr>
          <w:rFonts w:ascii="Verdana" w:hAnsi="Verdana" w:cs="Arial"/>
          <w:sz w:val="20"/>
          <w:szCs w:val="20"/>
        </w:rPr>
      </w:pPr>
    </w:p>
    <w:p w14:paraId="1F587DE9" w14:textId="77777777" w:rsidR="00654494" w:rsidRDefault="00654494" w:rsidP="00792D8B">
      <w:pPr>
        <w:autoSpaceDE w:val="0"/>
        <w:autoSpaceDN w:val="0"/>
        <w:adjustRightInd w:val="0"/>
        <w:spacing w:after="0" w:line="240" w:lineRule="auto"/>
        <w:jc w:val="center"/>
        <w:rPr>
          <w:rFonts w:ascii="Verdana" w:hAnsi="Verdana" w:cs="Arial"/>
          <w:sz w:val="20"/>
          <w:szCs w:val="20"/>
        </w:rPr>
      </w:pPr>
    </w:p>
    <w:p w14:paraId="4543AC01" w14:textId="77777777" w:rsidR="00654494" w:rsidRDefault="00654494" w:rsidP="00792D8B">
      <w:pPr>
        <w:autoSpaceDE w:val="0"/>
        <w:autoSpaceDN w:val="0"/>
        <w:adjustRightInd w:val="0"/>
        <w:spacing w:after="0" w:line="240" w:lineRule="auto"/>
        <w:jc w:val="center"/>
        <w:rPr>
          <w:rFonts w:ascii="Verdana" w:hAnsi="Verdana" w:cs="Arial"/>
          <w:sz w:val="20"/>
          <w:szCs w:val="20"/>
        </w:rPr>
      </w:pPr>
    </w:p>
    <w:p w14:paraId="0A083BC3" w14:textId="77777777" w:rsidR="00654494" w:rsidRDefault="00654494" w:rsidP="00792D8B">
      <w:pPr>
        <w:autoSpaceDE w:val="0"/>
        <w:autoSpaceDN w:val="0"/>
        <w:adjustRightInd w:val="0"/>
        <w:spacing w:after="0" w:line="240" w:lineRule="auto"/>
        <w:jc w:val="center"/>
        <w:rPr>
          <w:rFonts w:ascii="Verdana" w:hAnsi="Verdana" w:cs="Arial"/>
          <w:sz w:val="20"/>
          <w:szCs w:val="20"/>
        </w:rPr>
      </w:pPr>
    </w:p>
    <w:p w14:paraId="2D694CB1" w14:textId="77777777" w:rsidR="00654494" w:rsidRDefault="00654494" w:rsidP="00792D8B">
      <w:pPr>
        <w:autoSpaceDE w:val="0"/>
        <w:autoSpaceDN w:val="0"/>
        <w:adjustRightInd w:val="0"/>
        <w:spacing w:after="0" w:line="240" w:lineRule="auto"/>
        <w:jc w:val="center"/>
        <w:rPr>
          <w:rFonts w:ascii="Verdana" w:hAnsi="Verdana" w:cs="Arial"/>
          <w:sz w:val="20"/>
          <w:szCs w:val="20"/>
        </w:rPr>
      </w:pPr>
    </w:p>
    <w:p w14:paraId="66CDE0C0" w14:textId="77777777" w:rsidR="00654494" w:rsidRDefault="00654494" w:rsidP="00792D8B">
      <w:pPr>
        <w:autoSpaceDE w:val="0"/>
        <w:autoSpaceDN w:val="0"/>
        <w:adjustRightInd w:val="0"/>
        <w:spacing w:after="0" w:line="240" w:lineRule="auto"/>
        <w:jc w:val="center"/>
        <w:rPr>
          <w:rFonts w:ascii="Verdana" w:hAnsi="Verdana" w:cs="Arial"/>
          <w:sz w:val="20"/>
          <w:szCs w:val="20"/>
        </w:rPr>
      </w:pPr>
    </w:p>
    <w:p w14:paraId="021C9944" w14:textId="77777777" w:rsidR="00654494" w:rsidRDefault="00654494" w:rsidP="00792D8B">
      <w:pPr>
        <w:autoSpaceDE w:val="0"/>
        <w:autoSpaceDN w:val="0"/>
        <w:adjustRightInd w:val="0"/>
        <w:spacing w:after="0" w:line="240" w:lineRule="auto"/>
        <w:jc w:val="center"/>
        <w:rPr>
          <w:rFonts w:ascii="Verdana" w:hAnsi="Verdana" w:cs="Arial"/>
          <w:sz w:val="20"/>
          <w:szCs w:val="20"/>
        </w:rPr>
      </w:pPr>
    </w:p>
    <w:p w14:paraId="443E4709" w14:textId="77777777" w:rsidR="00654494" w:rsidRDefault="00654494" w:rsidP="00792D8B">
      <w:pPr>
        <w:autoSpaceDE w:val="0"/>
        <w:autoSpaceDN w:val="0"/>
        <w:adjustRightInd w:val="0"/>
        <w:spacing w:after="0" w:line="240" w:lineRule="auto"/>
        <w:jc w:val="center"/>
        <w:rPr>
          <w:rFonts w:ascii="Verdana" w:hAnsi="Verdana" w:cs="Arial"/>
          <w:sz w:val="20"/>
          <w:szCs w:val="20"/>
        </w:rPr>
      </w:pPr>
    </w:p>
    <w:p w14:paraId="15864E0B" w14:textId="77777777" w:rsidR="00654494" w:rsidRDefault="00654494" w:rsidP="00792D8B">
      <w:pPr>
        <w:autoSpaceDE w:val="0"/>
        <w:autoSpaceDN w:val="0"/>
        <w:adjustRightInd w:val="0"/>
        <w:spacing w:after="0" w:line="240" w:lineRule="auto"/>
        <w:jc w:val="center"/>
        <w:rPr>
          <w:rFonts w:ascii="Verdana" w:hAnsi="Verdana" w:cs="Arial"/>
          <w:sz w:val="20"/>
          <w:szCs w:val="20"/>
        </w:rPr>
      </w:pPr>
    </w:p>
    <w:p w14:paraId="4FF66DBE" w14:textId="77777777" w:rsidR="00654494" w:rsidRDefault="00654494" w:rsidP="00792D8B">
      <w:pPr>
        <w:autoSpaceDE w:val="0"/>
        <w:autoSpaceDN w:val="0"/>
        <w:adjustRightInd w:val="0"/>
        <w:spacing w:after="0" w:line="240" w:lineRule="auto"/>
        <w:jc w:val="center"/>
        <w:rPr>
          <w:rFonts w:ascii="Verdana" w:hAnsi="Verdana" w:cs="Arial"/>
          <w:sz w:val="20"/>
          <w:szCs w:val="20"/>
        </w:rPr>
      </w:pPr>
    </w:p>
    <w:p w14:paraId="24B8F5D0" w14:textId="77777777" w:rsidR="00654494" w:rsidRDefault="00654494" w:rsidP="00792D8B">
      <w:pPr>
        <w:autoSpaceDE w:val="0"/>
        <w:autoSpaceDN w:val="0"/>
        <w:adjustRightInd w:val="0"/>
        <w:spacing w:after="0" w:line="240" w:lineRule="auto"/>
        <w:jc w:val="center"/>
        <w:rPr>
          <w:rFonts w:ascii="Verdana" w:hAnsi="Verdana" w:cs="Arial"/>
          <w:sz w:val="20"/>
          <w:szCs w:val="20"/>
        </w:rPr>
      </w:pPr>
    </w:p>
    <w:p w14:paraId="2E1CE42C" w14:textId="77777777" w:rsidR="00654494" w:rsidRDefault="00654494" w:rsidP="00792D8B">
      <w:pPr>
        <w:autoSpaceDE w:val="0"/>
        <w:autoSpaceDN w:val="0"/>
        <w:adjustRightInd w:val="0"/>
        <w:spacing w:after="0" w:line="240" w:lineRule="auto"/>
        <w:jc w:val="center"/>
        <w:rPr>
          <w:rFonts w:ascii="Verdana" w:hAnsi="Verdana" w:cs="Arial"/>
          <w:sz w:val="20"/>
          <w:szCs w:val="20"/>
        </w:rPr>
      </w:pPr>
    </w:p>
    <w:p w14:paraId="7622C28F" w14:textId="77777777" w:rsidR="00654494" w:rsidRDefault="00654494" w:rsidP="00792D8B">
      <w:pPr>
        <w:autoSpaceDE w:val="0"/>
        <w:autoSpaceDN w:val="0"/>
        <w:adjustRightInd w:val="0"/>
        <w:spacing w:after="0" w:line="240" w:lineRule="auto"/>
        <w:jc w:val="center"/>
        <w:rPr>
          <w:rFonts w:ascii="Verdana" w:hAnsi="Verdana" w:cs="Arial"/>
          <w:sz w:val="20"/>
          <w:szCs w:val="20"/>
        </w:rPr>
      </w:pPr>
    </w:p>
    <w:p w14:paraId="3919EC9C" w14:textId="77777777" w:rsidR="00654494" w:rsidRDefault="00654494" w:rsidP="00792D8B">
      <w:pPr>
        <w:autoSpaceDE w:val="0"/>
        <w:autoSpaceDN w:val="0"/>
        <w:adjustRightInd w:val="0"/>
        <w:spacing w:after="0" w:line="240" w:lineRule="auto"/>
        <w:jc w:val="center"/>
        <w:rPr>
          <w:rFonts w:ascii="Verdana" w:hAnsi="Verdana" w:cs="Arial"/>
          <w:sz w:val="20"/>
          <w:szCs w:val="20"/>
        </w:rPr>
      </w:pPr>
    </w:p>
    <w:p w14:paraId="65C66263" w14:textId="77777777" w:rsidR="00654494" w:rsidRDefault="00654494" w:rsidP="00792D8B">
      <w:pPr>
        <w:autoSpaceDE w:val="0"/>
        <w:autoSpaceDN w:val="0"/>
        <w:adjustRightInd w:val="0"/>
        <w:spacing w:after="0" w:line="240" w:lineRule="auto"/>
        <w:jc w:val="center"/>
        <w:rPr>
          <w:rFonts w:ascii="Verdana" w:hAnsi="Verdana" w:cs="Arial"/>
          <w:sz w:val="20"/>
          <w:szCs w:val="20"/>
        </w:rPr>
      </w:pPr>
    </w:p>
    <w:p w14:paraId="10F76B7B" w14:textId="77777777" w:rsidR="00654494" w:rsidRDefault="00654494" w:rsidP="00792D8B">
      <w:pPr>
        <w:autoSpaceDE w:val="0"/>
        <w:autoSpaceDN w:val="0"/>
        <w:adjustRightInd w:val="0"/>
        <w:spacing w:after="0" w:line="240" w:lineRule="auto"/>
        <w:jc w:val="center"/>
        <w:rPr>
          <w:rFonts w:ascii="Verdana" w:hAnsi="Verdana" w:cs="Arial"/>
          <w:sz w:val="20"/>
          <w:szCs w:val="20"/>
        </w:rPr>
      </w:pPr>
    </w:p>
    <w:p w14:paraId="66206E85" w14:textId="77777777" w:rsidR="00654494" w:rsidRDefault="00654494" w:rsidP="00792D8B">
      <w:pPr>
        <w:autoSpaceDE w:val="0"/>
        <w:autoSpaceDN w:val="0"/>
        <w:adjustRightInd w:val="0"/>
        <w:spacing w:after="0" w:line="240" w:lineRule="auto"/>
        <w:jc w:val="center"/>
        <w:rPr>
          <w:rFonts w:ascii="Verdana" w:hAnsi="Verdana" w:cs="Arial"/>
          <w:sz w:val="20"/>
          <w:szCs w:val="20"/>
        </w:rPr>
      </w:pPr>
    </w:p>
    <w:p w14:paraId="0AF2612F" w14:textId="77777777" w:rsidR="00654494" w:rsidRDefault="00654494" w:rsidP="00792D8B">
      <w:pPr>
        <w:autoSpaceDE w:val="0"/>
        <w:autoSpaceDN w:val="0"/>
        <w:adjustRightInd w:val="0"/>
        <w:spacing w:after="0" w:line="240" w:lineRule="auto"/>
        <w:jc w:val="center"/>
        <w:rPr>
          <w:rFonts w:ascii="Verdana" w:hAnsi="Verdana" w:cs="Arial"/>
          <w:sz w:val="20"/>
          <w:szCs w:val="20"/>
        </w:rPr>
      </w:pPr>
    </w:p>
    <w:p w14:paraId="481CA584" w14:textId="77777777" w:rsidR="00654494" w:rsidRDefault="00654494" w:rsidP="00792D8B">
      <w:pPr>
        <w:autoSpaceDE w:val="0"/>
        <w:autoSpaceDN w:val="0"/>
        <w:adjustRightInd w:val="0"/>
        <w:spacing w:after="0" w:line="240" w:lineRule="auto"/>
        <w:jc w:val="center"/>
        <w:rPr>
          <w:rFonts w:ascii="Verdana" w:hAnsi="Verdana" w:cs="Arial"/>
          <w:sz w:val="20"/>
          <w:szCs w:val="20"/>
        </w:rPr>
      </w:pPr>
    </w:p>
    <w:p w14:paraId="2D3487AE" w14:textId="77777777" w:rsidR="00654494" w:rsidRDefault="00654494" w:rsidP="00792D8B">
      <w:pPr>
        <w:autoSpaceDE w:val="0"/>
        <w:autoSpaceDN w:val="0"/>
        <w:adjustRightInd w:val="0"/>
        <w:spacing w:after="0" w:line="240" w:lineRule="auto"/>
        <w:jc w:val="center"/>
        <w:rPr>
          <w:rFonts w:ascii="Verdana" w:hAnsi="Verdana" w:cs="Arial"/>
          <w:sz w:val="20"/>
          <w:szCs w:val="20"/>
        </w:rPr>
      </w:pPr>
    </w:p>
    <w:p w14:paraId="39B51129" w14:textId="77777777" w:rsidR="00654494" w:rsidRDefault="00654494" w:rsidP="00792D8B">
      <w:pPr>
        <w:autoSpaceDE w:val="0"/>
        <w:autoSpaceDN w:val="0"/>
        <w:adjustRightInd w:val="0"/>
        <w:spacing w:after="0" w:line="240" w:lineRule="auto"/>
        <w:jc w:val="center"/>
        <w:rPr>
          <w:rFonts w:ascii="Verdana" w:hAnsi="Verdana" w:cs="Arial"/>
          <w:sz w:val="20"/>
          <w:szCs w:val="20"/>
        </w:rPr>
      </w:pPr>
    </w:p>
    <w:p w14:paraId="6D6C691F" w14:textId="77777777" w:rsidR="00654494" w:rsidRDefault="00654494" w:rsidP="00792D8B">
      <w:pPr>
        <w:autoSpaceDE w:val="0"/>
        <w:autoSpaceDN w:val="0"/>
        <w:adjustRightInd w:val="0"/>
        <w:spacing w:after="0" w:line="240" w:lineRule="auto"/>
        <w:jc w:val="center"/>
        <w:rPr>
          <w:rFonts w:ascii="Verdana" w:hAnsi="Verdana" w:cs="Arial"/>
          <w:sz w:val="20"/>
          <w:szCs w:val="20"/>
        </w:rPr>
      </w:pPr>
    </w:p>
    <w:p w14:paraId="0687EDBE" w14:textId="77777777" w:rsidR="00654494" w:rsidRDefault="00654494" w:rsidP="00792D8B">
      <w:pPr>
        <w:autoSpaceDE w:val="0"/>
        <w:autoSpaceDN w:val="0"/>
        <w:adjustRightInd w:val="0"/>
        <w:spacing w:after="0" w:line="240" w:lineRule="auto"/>
        <w:jc w:val="center"/>
        <w:rPr>
          <w:rFonts w:ascii="Verdana" w:hAnsi="Verdana" w:cs="Arial"/>
          <w:sz w:val="20"/>
          <w:szCs w:val="20"/>
        </w:rPr>
      </w:pPr>
    </w:p>
    <w:p w14:paraId="06BE2A35" w14:textId="1CB884A5" w:rsidR="00654494" w:rsidRDefault="00654494" w:rsidP="00654494">
      <w:pPr>
        <w:autoSpaceDE w:val="0"/>
        <w:autoSpaceDN w:val="0"/>
        <w:adjustRightInd w:val="0"/>
        <w:spacing w:after="0" w:line="240" w:lineRule="auto"/>
        <w:jc w:val="center"/>
        <w:rPr>
          <w:rFonts w:ascii="Verdana" w:hAnsi="Verdana" w:cs="Arial"/>
          <w:b/>
          <w:sz w:val="20"/>
          <w:szCs w:val="20"/>
        </w:rPr>
      </w:pPr>
      <w:r w:rsidRPr="006563B2">
        <w:rPr>
          <w:rFonts w:ascii="Verdana" w:hAnsi="Verdana" w:cs="Arial"/>
          <w:b/>
          <w:sz w:val="20"/>
          <w:szCs w:val="20"/>
        </w:rPr>
        <w:t>Annexure II</w:t>
      </w:r>
      <w:r w:rsidR="00637422">
        <w:rPr>
          <w:rFonts w:ascii="Verdana" w:hAnsi="Verdana" w:cs="Arial"/>
          <w:b/>
          <w:sz w:val="20"/>
          <w:szCs w:val="20"/>
        </w:rPr>
        <w:t>I</w:t>
      </w:r>
    </w:p>
    <w:p w14:paraId="2C0152FE" w14:textId="77777777" w:rsidR="00441919" w:rsidRPr="006563B2" w:rsidRDefault="00441919" w:rsidP="00654494">
      <w:pPr>
        <w:autoSpaceDE w:val="0"/>
        <w:autoSpaceDN w:val="0"/>
        <w:adjustRightInd w:val="0"/>
        <w:spacing w:after="0" w:line="240" w:lineRule="auto"/>
        <w:jc w:val="center"/>
        <w:rPr>
          <w:rFonts w:ascii="Verdana" w:hAnsi="Verdana" w:cs="Arial"/>
          <w:b/>
          <w:sz w:val="20"/>
          <w:szCs w:val="20"/>
        </w:rPr>
      </w:pPr>
    </w:p>
    <w:tbl>
      <w:tblPr>
        <w:tblStyle w:val="TableGrid"/>
        <w:tblW w:w="0" w:type="auto"/>
        <w:tblLook w:val="04A0" w:firstRow="1" w:lastRow="0" w:firstColumn="1" w:lastColumn="0" w:noHBand="0" w:noVBand="1"/>
      </w:tblPr>
      <w:tblGrid>
        <w:gridCol w:w="4503"/>
        <w:gridCol w:w="4513"/>
      </w:tblGrid>
      <w:tr w:rsidR="00323D6D" w:rsidRPr="006563B2" w14:paraId="4CA8AC31" w14:textId="77777777" w:rsidTr="00C0710D">
        <w:tc>
          <w:tcPr>
            <w:tcW w:w="4503" w:type="dxa"/>
          </w:tcPr>
          <w:p w14:paraId="183E0D6E" w14:textId="77FFFD37" w:rsidR="00323D6D" w:rsidRDefault="00487047" w:rsidP="00487047">
            <w:pPr>
              <w:autoSpaceDE w:val="0"/>
              <w:autoSpaceDN w:val="0"/>
              <w:adjustRightInd w:val="0"/>
              <w:jc w:val="center"/>
              <w:rPr>
                <w:rFonts w:ascii="Verdana" w:hAnsi="Verdana" w:cs="Arial"/>
                <w:sz w:val="20"/>
                <w:szCs w:val="20"/>
              </w:rPr>
            </w:pPr>
            <w:r>
              <w:rPr>
                <w:rFonts w:ascii="Verdana" w:hAnsi="Verdana" w:cs="Arial"/>
                <w:sz w:val="20"/>
                <w:szCs w:val="20"/>
              </w:rPr>
              <w:t>Particulars</w:t>
            </w:r>
          </w:p>
          <w:p w14:paraId="6A21FDA7" w14:textId="36D22BC9" w:rsidR="00323D6D" w:rsidRDefault="00323D6D" w:rsidP="00487047">
            <w:pPr>
              <w:autoSpaceDE w:val="0"/>
              <w:autoSpaceDN w:val="0"/>
              <w:adjustRightInd w:val="0"/>
              <w:jc w:val="center"/>
              <w:rPr>
                <w:rFonts w:ascii="Verdana" w:hAnsi="Verdana" w:cs="Arial"/>
                <w:sz w:val="20"/>
                <w:szCs w:val="20"/>
              </w:rPr>
            </w:pPr>
          </w:p>
        </w:tc>
        <w:tc>
          <w:tcPr>
            <w:tcW w:w="4513" w:type="dxa"/>
          </w:tcPr>
          <w:p w14:paraId="350CF1E5" w14:textId="58847B84" w:rsidR="00323D6D" w:rsidRDefault="00323D6D" w:rsidP="00487047">
            <w:pPr>
              <w:autoSpaceDE w:val="0"/>
              <w:autoSpaceDN w:val="0"/>
              <w:adjustRightInd w:val="0"/>
              <w:jc w:val="center"/>
              <w:rPr>
                <w:rFonts w:ascii="Verdana" w:hAnsi="Verdana" w:cs="Arial"/>
                <w:sz w:val="20"/>
                <w:szCs w:val="20"/>
              </w:rPr>
            </w:pPr>
            <w:r>
              <w:rPr>
                <w:rFonts w:ascii="Verdana" w:hAnsi="Verdana" w:cs="Arial"/>
                <w:sz w:val="20"/>
                <w:szCs w:val="20"/>
              </w:rPr>
              <w:t>Details</w:t>
            </w:r>
          </w:p>
        </w:tc>
      </w:tr>
      <w:tr w:rsidR="00441919" w:rsidRPr="006563B2" w14:paraId="04EC026A" w14:textId="77777777" w:rsidTr="00C0710D">
        <w:tc>
          <w:tcPr>
            <w:tcW w:w="4503" w:type="dxa"/>
          </w:tcPr>
          <w:p w14:paraId="35E31765" w14:textId="015CF814" w:rsidR="00441919" w:rsidRPr="006563B2" w:rsidRDefault="00441919" w:rsidP="00FD20D3">
            <w:pPr>
              <w:autoSpaceDE w:val="0"/>
              <w:autoSpaceDN w:val="0"/>
              <w:adjustRightInd w:val="0"/>
              <w:rPr>
                <w:rFonts w:ascii="Verdana" w:hAnsi="Verdana" w:cs="Arial"/>
                <w:sz w:val="20"/>
                <w:szCs w:val="20"/>
              </w:rPr>
            </w:pPr>
            <w:r>
              <w:rPr>
                <w:rFonts w:ascii="Verdana" w:hAnsi="Verdana" w:cs="Arial"/>
                <w:sz w:val="20"/>
                <w:szCs w:val="20"/>
              </w:rPr>
              <w:t>Name</w:t>
            </w:r>
            <w:r w:rsidR="00FD20D3">
              <w:rPr>
                <w:rFonts w:ascii="Verdana" w:hAnsi="Verdana" w:cs="Arial"/>
                <w:sz w:val="20"/>
                <w:szCs w:val="20"/>
              </w:rPr>
              <w:t xml:space="preserve"> </w:t>
            </w:r>
          </w:p>
        </w:tc>
        <w:tc>
          <w:tcPr>
            <w:tcW w:w="4513" w:type="dxa"/>
          </w:tcPr>
          <w:p w14:paraId="3D3DBF98" w14:textId="723854E4" w:rsidR="00323D6D" w:rsidRPr="006563B2" w:rsidRDefault="00983B7A" w:rsidP="00983B7A">
            <w:pPr>
              <w:autoSpaceDE w:val="0"/>
              <w:autoSpaceDN w:val="0"/>
              <w:adjustRightInd w:val="0"/>
              <w:rPr>
                <w:rFonts w:ascii="Verdana" w:hAnsi="Verdana" w:cs="Arial"/>
                <w:sz w:val="20"/>
                <w:szCs w:val="20"/>
              </w:rPr>
            </w:pPr>
            <w:proofErr w:type="spellStart"/>
            <w:proofErr w:type="gramStart"/>
            <w:r w:rsidRPr="00983B7A">
              <w:rPr>
                <w:rFonts w:ascii="Verdana" w:hAnsi="Verdana" w:cs="Arial"/>
                <w:sz w:val="20"/>
                <w:szCs w:val="20"/>
              </w:rPr>
              <w:t>Sri</w:t>
            </w:r>
            <w:r>
              <w:rPr>
                <w:rFonts w:ascii="Verdana" w:hAnsi="Verdana" w:cs="Arial"/>
                <w:sz w:val="20"/>
                <w:szCs w:val="20"/>
              </w:rPr>
              <w:t>.</w:t>
            </w:r>
            <w:r w:rsidRPr="00983B7A">
              <w:rPr>
                <w:rFonts w:ascii="Verdana" w:hAnsi="Verdana" w:cs="Arial"/>
                <w:sz w:val="20"/>
                <w:szCs w:val="20"/>
              </w:rPr>
              <w:t>R</w:t>
            </w:r>
            <w:r>
              <w:rPr>
                <w:rFonts w:ascii="Verdana" w:hAnsi="Verdana" w:cs="Arial"/>
                <w:sz w:val="20"/>
                <w:szCs w:val="20"/>
              </w:rPr>
              <w:t>.</w:t>
            </w:r>
            <w:r w:rsidRPr="00983B7A">
              <w:rPr>
                <w:rFonts w:ascii="Verdana" w:hAnsi="Verdana" w:cs="Arial"/>
                <w:sz w:val="20"/>
                <w:szCs w:val="20"/>
              </w:rPr>
              <w:t>Dhanasekaran</w:t>
            </w:r>
            <w:proofErr w:type="spellEnd"/>
            <w:proofErr w:type="gramEnd"/>
          </w:p>
        </w:tc>
      </w:tr>
      <w:tr w:rsidR="00441919" w:rsidRPr="006563B2" w14:paraId="15C32383" w14:textId="77777777" w:rsidTr="00C0710D">
        <w:tc>
          <w:tcPr>
            <w:tcW w:w="4503" w:type="dxa"/>
          </w:tcPr>
          <w:p w14:paraId="5F62A0D2" w14:textId="77777777" w:rsidR="00441919" w:rsidRPr="00441919" w:rsidRDefault="00441919" w:rsidP="00441919">
            <w:pPr>
              <w:autoSpaceDE w:val="0"/>
              <w:autoSpaceDN w:val="0"/>
              <w:adjustRightInd w:val="0"/>
              <w:rPr>
                <w:rFonts w:ascii="Verdana" w:hAnsi="Verdana" w:cs="Arial"/>
                <w:sz w:val="20"/>
                <w:szCs w:val="20"/>
              </w:rPr>
            </w:pPr>
            <w:r w:rsidRPr="00441919">
              <w:rPr>
                <w:rFonts w:ascii="Verdana" w:hAnsi="Verdana" w:cs="Arial"/>
                <w:sz w:val="20"/>
                <w:szCs w:val="20"/>
              </w:rPr>
              <w:t>Reason for change viz.</w:t>
            </w:r>
          </w:p>
          <w:p w14:paraId="65C075A6" w14:textId="77777777" w:rsidR="00441919" w:rsidRPr="00323D6D" w:rsidRDefault="00441919" w:rsidP="00441919">
            <w:pPr>
              <w:autoSpaceDE w:val="0"/>
              <w:autoSpaceDN w:val="0"/>
              <w:adjustRightInd w:val="0"/>
              <w:rPr>
                <w:rFonts w:ascii="Verdana" w:hAnsi="Verdana" w:cs="Arial"/>
                <w:strike/>
                <w:sz w:val="20"/>
                <w:szCs w:val="20"/>
              </w:rPr>
            </w:pPr>
            <w:r w:rsidRPr="00441919">
              <w:rPr>
                <w:rFonts w:ascii="Verdana" w:hAnsi="Verdana" w:cs="Arial"/>
                <w:sz w:val="20"/>
                <w:szCs w:val="20"/>
              </w:rPr>
              <w:t xml:space="preserve">appointment, </w:t>
            </w:r>
            <w:r w:rsidRPr="00323D6D">
              <w:rPr>
                <w:rFonts w:ascii="Verdana" w:hAnsi="Verdana" w:cs="Arial"/>
                <w:strike/>
                <w:sz w:val="20"/>
                <w:szCs w:val="20"/>
              </w:rPr>
              <w:t>resignation,</w:t>
            </w:r>
          </w:p>
          <w:p w14:paraId="6D2547F7" w14:textId="236E4795" w:rsidR="00441919" w:rsidRPr="006563B2" w:rsidRDefault="00441919" w:rsidP="00441919">
            <w:pPr>
              <w:autoSpaceDE w:val="0"/>
              <w:autoSpaceDN w:val="0"/>
              <w:adjustRightInd w:val="0"/>
              <w:rPr>
                <w:rFonts w:ascii="Verdana" w:hAnsi="Verdana" w:cs="Arial"/>
                <w:sz w:val="20"/>
                <w:szCs w:val="20"/>
                <w:highlight w:val="yellow"/>
              </w:rPr>
            </w:pPr>
            <w:r w:rsidRPr="00323D6D">
              <w:rPr>
                <w:rFonts w:ascii="Verdana" w:hAnsi="Verdana" w:cs="Arial"/>
                <w:strike/>
                <w:kern w:val="0"/>
                <w:sz w:val="20"/>
                <w:szCs w:val="20"/>
              </w:rPr>
              <w:t>removal, death or otherwise</w:t>
            </w:r>
          </w:p>
        </w:tc>
        <w:tc>
          <w:tcPr>
            <w:tcW w:w="4513" w:type="dxa"/>
          </w:tcPr>
          <w:p w14:paraId="4A46B60E" w14:textId="1D22889F" w:rsidR="00441919" w:rsidRPr="006563B2" w:rsidRDefault="00441919" w:rsidP="00441919">
            <w:pPr>
              <w:autoSpaceDE w:val="0"/>
              <w:autoSpaceDN w:val="0"/>
              <w:adjustRightInd w:val="0"/>
              <w:jc w:val="both"/>
              <w:rPr>
                <w:rFonts w:ascii="Verdana" w:hAnsi="Verdana" w:cs="Arial"/>
                <w:sz w:val="20"/>
                <w:szCs w:val="20"/>
                <w:highlight w:val="yellow"/>
              </w:rPr>
            </w:pPr>
            <w:r w:rsidRPr="00441919">
              <w:rPr>
                <w:rFonts w:ascii="Verdana" w:hAnsi="Verdana" w:cs="Arial"/>
                <w:sz w:val="20"/>
                <w:szCs w:val="20"/>
              </w:rPr>
              <w:t>Pursuant to Regulation 24A of the Listing Regulations,</w:t>
            </w:r>
            <w:r>
              <w:rPr>
                <w:rFonts w:ascii="Verdana" w:hAnsi="Verdana" w:cs="Arial"/>
                <w:sz w:val="20"/>
                <w:szCs w:val="20"/>
              </w:rPr>
              <w:t xml:space="preserve"> </w:t>
            </w:r>
            <w:r w:rsidRPr="00441919">
              <w:rPr>
                <w:rFonts w:ascii="Verdana" w:hAnsi="Verdana" w:cs="Arial"/>
                <w:sz w:val="20"/>
                <w:szCs w:val="20"/>
              </w:rPr>
              <w:t>the Board of Directors recommended to Members of</w:t>
            </w:r>
            <w:r>
              <w:rPr>
                <w:rFonts w:ascii="Verdana" w:hAnsi="Verdana" w:cs="Arial"/>
                <w:sz w:val="20"/>
                <w:szCs w:val="20"/>
              </w:rPr>
              <w:t xml:space="preserve"> </w:t>
            </w:r>
            <w:r w:rsidRPr="00441919">
              <w:rPr>
                <w:rFonts w:ascii="Verdana" w:hAnsi="Verdana" w:cs="Arial"/>
                <w:sz w:val="20"/>
                <w:szCs w:val="20"/>
              </w:rPr>
              <w:t xml:space="preserve">the Company the appointment of </w:t>
            </w:r>
            <w:proofErr w:type="spellStart"/>
            <w:proofErr w:type="gramStart"/>
            <w:r w:rsidR="00983B7A" w:rsidRPr="00983B7A">
              <w:rPr>
                <w:rFonts w:ascii="Verdana" w:hAnsi="Verdana" w:cs="Arial"/>
                <w:sz w:val="20"/>
                <w:szCs w:val="20"/>
              </w:rPr>
              <w:t>Sri</w:t>
            </w:r>
            <w:r w:rsidR="00983B7A">
              <w:rPr>
                <w:rFonts w:ascii="Verdana" w:hAnsi="Verdana" w:cs="Arial"/>
                <w:sz w:val="20"/>
                <w:szCs w:val="20"/>
              </w:rPr>
              <w:t>.</w:t>
            </w:r>
            <w:r w:rsidR="00983B7A" w:rsidRPr="00983B7A">
              <w:rPr>
                <w:rFonts w:ascii="Verdana" w:hAnsi="Verdana" w:cs="Arial"/>
                <w:sz w:val="20"/>
                <w:szCs w:val="20"/>
              </w:rPr>
              <w:t>R</w:t>
            </w:r>
            <w:r w:rsidR="00983B7A">
              <w:rPr>
                <w:rFonts w:ascii="Verdana" w:hAnsi="Verdana" w:cs="Arial"/>
                <w:sz w:val="20"/>
                <w:szCs w:val="20"/>
              </w:rPr>
              <w:t>.</w:t>
            </w:r>
            <w:r w:rsidR="00983B7A" w:rsidRPr="00983B7A">
              <w:rPr>
                <w:rFonts w:ascii="Verdana" w:hAnsi="Verdana" w:cs="Arial"/>
                <w:sz w:val="20"/>
                <w:szCs w:val="20"/>
              </w:rPr>
              <w:t>Dhanasekaran</w:t>
            </w:r>
            <w:proofErr w:type="spellEnd"/>
            <w:proofErr w:type="gramEnd"/>
            <w:r>
              <w:rPr>
                <w:rFonts w:ascii="Verdana" w:hAnsi="Verdana" w:cs="Arial"/>
                <w:sz w:val="20"/>
                <w:szCs w:val="20"/>
              </w:rPr>
              <w:t>,</w:t>
            </w:r>
            <w:r w:rsidRPr="00441919">
              <w:rPr>
                <w:rFonts w:ascii="Verdana" w:hAnsi="Verdana" w:cs="Arial"/>
                <w:sz w:val="20"/>
                <w:szCs w:val="20"/>
              </w:rPr>
              <w:t xml:space="preserve"> </w:t>
            </w:r>
            <w:r w:rsidR="00983B7A">
              <w:rPr>
                <w:rFonts w:ascii="Verdana" w:hAnsi="Verdana" w:cs="Arial"/>
                <w:sz w:val="20"/>
                <w:szCs w:val="20"/>
              </w:rPr>
              <w:t xml:space="preserve">Practising </w:t>
            </w:r>
            <w:r w:rsidRPr="00441919">
              <w:rPr>
                <w:rFonts w:ascii="Verdana" w:hAnsi="Verdana" w:cs="Arial"/>
                <w:sz w:val="20"/>
                <w:szCs w:val="20"/>
              </w:rPr>
              <w:t>Company Secretar</w:t>
            </w:r>
            <w:r w:rsidR="00983B7A">
              <w:rPr>
                <w:rFonts w:ascii="Verdana" w:hAnsi="Verdana" w:cs="Arial"/>
                <w:sz w:val="20"/>
                <w:szCs w:val="20"/>
              </w:rPr>
              <w:t>y</w:t>
            </w:r>
            <w:r w:rsidRPr="00441919">
              <w:rPr>
                <w:rFonts w:ascii="Verdana" w:hAnsi="Verdana" w:cs="Arial"/>
                <w:sz w:val="20"/>
                <w:szCs w:val="20"/>
              </w:rPr>
              <w:t>,</w:t>
            </w:r>
            <w:r w:rsidR="00570791">
              <w:rPr>
                <w:rFonts w:ascii="Verdana" w:hAnsi="Verdana" w:cs="Arial"/>
                <w:sz w:val="20"/>
                <w:szCs w:val="20"/>
              </w:rPr>
              <w:t xml:space="preserve"> </w:t>
            </w:r>
            <w:r w:rsidR="00570791" w:rsidRPr="00570791">
              <w:rPr>
                <w:rFonts w:ascii="Verdana" w:hAnsi="Verdana" w:cs="Arial"/>
                <w:sz w:val="20"/>
                <w:szCs w:val="20"/>
              </w:rPr>
              <w:t>F</w:t>
            </w:r>
            <w:r w:rsidR="00570791">
              <w:rPr>
                <w:rFonts w:ascii="Verdana" w:hAnsi="Verdana" w:cs="Arial"/>
                <w:sz w:val="20"/>
                <w:szCs w:val="20"/>
              </w:rPr>
              <w:t xml:space="preserve">CS </w:t>
            </w:r>
            <w:r w:rsidR="00570791" w:rsidRPr="00570791">
              <w:rPr>
                <w:rFonts w:ascii="Verdana" w:hAnsi="Verdana" w:cs="Arial"/>
                <w:sz w:val="20"/>
                <w:szCs w:val="20"/>
              </w:rPr>
              <w:t>7070</w:t>
            </w:r>
            <w:r w:rsidR="00570791">
              <w:rPr>
                <w:rFonts w:ascii="Verdana" w:hAnsi="Verdana" w:cs="Arial"/>
                <w:sz w:val="20"/>
                <w:szCs w:val="20"/>
              </w:rPr>
              <w:t xml:space="preserve"> and</w:t>
            </w:r>
            <w:r w:rsidR="00570791" w:rsidRPr="00570791">
              <w:rPr>
                <w:rFonts w:ascii="Verdana" w:hAnsi="Verdana" w:cs="Arial"/>
                <w:sz w:val="20"/>
                <w:szCs w:val="20"/>
              </w:rPr>
              <w:t xml:space="preserve"> Peer Review No.</w:t>
            </w:r>
            <w:r w:rsidR="00033319">
              <w:rPr>
                <w:rFonts w:ascii="Verdana" w:hAnsi="Verdana" w:cs="Arial"/>
                <w:sz w:val="20"/>
                <w:szCs w:val="20"/>
              </w:rPr>
              <w:t>6739/2025</w:t>
            </w:r>
            <w:r>
              <w:rPr>
                <w:rFonts w:ascii="Verdana" w:hAnsi="Verdana" w:cs="Arial"/>
                <w:sz w:val="20"/>
                <w:szCs w:val="20"/>
              </w:rPr>
              <w:t xml:space="preserve"> </w:t>
            </w:r>
            <w:r w:rsidRPr="00441919">
              <w:rPr>
                <w:rFonts w:ascii="Verdana" w:hAnsi="Verdana" w:cs="Arial"/>
                <w:sz w:val="20"/>
                <w:szCs w:val="20"/>
              </w:rPr>
              <w:t>as the Secretarial Auditor of the</w:t>
            </w:r>
            <w:r>
              <w:rPr>
                <w:rFonts w:ascii="Verdana" w:hAnsi="Verdana" w:cs="Arial"/>
                <w:sz w:val="20"/>
                <w:szCs w:val="20"/>
              </w:rPr>
              <w:t xml:space="preserve"> </w:t>
            </w:r>
            <w:r w:rsidRPr="00441919">
              <w:rPr>
                <w:rFonts w:ascii="Verdana" w:hAnsi="Verdana" w:cs="Arial"/>
                <w:sz w:val="20"/>
                <w:szCs w:val="20"/>
              </w:rPr>
              <w:t>Company</w:t>
            </w:r>
            <w:r w:rsidR="00FD20D3">
              <w:rPr>
                <w:rFonts w:ascii="Verdana" w:hAnsi="Verdana" w:cs="Arial"/>
                <w:sz w:val="20"/>
                <w:szCs w:val="20"/>
              </w:rPr>
              <w:t xml:space="preserve"> </w:t>
            </w:r>
          </w:p>
        </w:tc>
      </w:tr>
      <w:tr w:rsidR="00441919" w:rsidRPr="006563B2" w14:paraId="697A6A96" w14:textId="77777777" w:rsidTr="00C0710D">
        <w:tc>
          <w:tcPr>
            <w:tcW w:w="4503" w:type="dxa"/>
          </w:tcPr>
          <w:p w14:paraId="7B384E1F" w14:textId="77777777" w:rsidR="00441919" w:rsidRPr="00323D6D" w:rsidRDefault="00441919" w:rsidP="00441919">
            <w:pPr>
              <w:autoSpaceDE w:val="0"/>
              <w:autoSpaceDN w:val="0"/>
              <w:adjustRightInd w:val="0"/>
              <w:jc w:val="both"/>
              <w:rPr>
                <w:rFonts w:ascii="Verdana" w:hAnsi="Verdana" w:cs="Arial"/>
                <w:strike/>
                <w:sz w:val="20"/>
                <w:szCs w:val="20"/>
              </w:rPr>
            </w:pPr>
            <w:r w:rsidRPr="00441919">
              <w:rPr>
                <w:rFonts w:ascii="Verdana" w:hAnsi="Verdana" w:cs="Arial"/>
                <w:sz w:val="20"/>
                <w:szCs w:val="20"/>
              </w:rPr>
              <w:t xml:space="preserve">Date of appointment </w:t>
            </w:r>
            <w:r w:rsidRPr="00323D6D">
              <w:rPr>
                <w:rFonts w:ascii="Verdana" w:hAnsi="Verdana" w:cs="Arial"/>
                <w:strike/>
                <w:sz w:val="20"/>
                <w:szCs w:val="20"/>
              </w:rPr>
              <w:t>/reappointment/</w:t>
            </w:r>
          </w:p>
          <w:p w14:paraId="0F473335" w14:textId="4085EC18" w:rsidR="00441919" w:rsidRPr="00323D6D" w:rsidRDefault="00441919" w:rsidP="00441919">
            <w:pPr>
              <w:autoSpaceDE w:val="0"/>
              <w:autoSpaceDN w:val="0"/>
              <w:adjustRightInd w:val="0"/>
              <w:jc w:val="both"/>
              <w:rPr>
                <w:rFonts w:ascii="Verdana" w:hAnsi="Verdana" w:cs="Arial"/>
                <w:strike/>
                <w:sz w:val="20"/>
                <w:szCs w:val="20"/>
              </w:rPr>
            </w:pPr>
            <w:r w:rsidRPr="00323D6D">
              <w:rPr>
                <w:rFonts w:ascii="Verdana" w:hAnsi="Verdana" w:cs="Arial"/>
                <w:strike/>
                <w:sz w:val="20"/>
                <w:szCs w:val="20"/>
              </w:rPr>
              <w:t>cessation (as applicable) &amp; term of</w:t>
            </w:r>
          </w:p>
          <w:p w14:paraId="7A3605B2" w14:textId="39843CE4" w:rsidR="00441919" w:rsidRPr="006563B2" w:rsidRDefault="00441919" w:rsidP="00441919">
            <w:pPr>
              <w:autoSpaceDE w:val="0"/>
              <w:autoSpaceDN w:val="0"/>
              <w:adjustRightInd w:val="0"/>
              <w:jc w:val="both"/>
              <w:rPr>
                <w:rFonts w:ascii="Verdana" w:hAnsi="Verdana" w:cs="Arial"/>
                <w:sz w:val="20"/>
                <w:szCs w:val="20"/>
                <w:highlight w:val="yellow"/>
              </w:rPr>
            </w:pPr>
            <w:r w:rsidRPr="00323D6D">
              <w:rPr>
                <w:rFonts w:ascii="Verdana" w:hAnsi="Verdana" w:cs="Arial"/>
                <w:strike/>
                <w:kern w:val="0"/>
                <w:sz w:val="20"/>
                <w:szCs w:val="20"/>
              </w:rPr>
              <w:t>appointment</w:t>
            </w:r>
          </w:p>
        </w:tc>
        <w:tc>
          <w:tcPr>
            <w:tcW w:w="4513" w:type="dxa"/>
          </w:tcPr>
          <w:p w14:paraId="058564D8" w14:textId="7A5D74B3" w:rsidR="00441919" w:rsidRPr="006563B2" w:rsidRDefault="00441919" w:rsidP="00441919">
            <w:pPr>
              <w:autoSpaceDE w:val="0"/>
              <w:autoSpaceDN w:val="0"/>
              <w:adjustRightInd w:val="0"/>
              <w:jc w:val="both"/>
              <w:rPr>
                <w:rFonts w:ascii="Verdana" w:hAnsi="Verdana" w:cs="Arial"/>
                <w:sz w:val="20"/>
                <w:szCs w:val="20"/>
                <w:highlight w:val="yellow"/>
              </w:rPr>
            </w:pPr>
            <w:r w:rsidRPr="00441919">
              <w:rPr>
                <w:rFonts w:ascii="Verdana" w:hAnsi="Verdana" w:cs="Arial"/>
                <w:sz w:val="20"/>
                <w:szCs w:val="20"/>
              </w:rPr>
              <w:t>The Board of Directors of the Company at their</w:t>
            </w:r>
            <w:r>
              <w:rPr>
                <w:rFonts w:ascii="Verdana" w:hAnsi="Verdana" w:cs="Arial"/>
                <w:sz w:val="20"/>
                <w:szCs w:val="20"/>
              </w:rPr>
              <w:t xml:space="preserve"> </w:t>
            </w:r>
            <w:r w:rsidRPr="00441919">
              <w:rPr>
                <w:rFonts w:ascii="Verdana" w:hAnsi="Verdana" w:cs="Arial"/>
                <w:sz w:val="20"/>
                <w:szCs w:val="20"/>
              </w:rPr>
              <w:t xml:space="preserve">meeting held on </w:t>
            </w:r>
            <w:r w:rsidR="00033319">
              <w:rPr>
                <w:rFonts w:ascii="Verdana" w:hAnsi="Verdana" w:cs="Arial"/>
                <w:sz w:val="20"/>
                <w:szCs w:val="20"/>
              </w:rPr>
              <w:t>13</w:t>
            </w:r>
            <w:r w:rsidR="00033319" w:rsidRPr="00033319">
              <w:rPr>
                <w:rFonts w:ascii="Verdana" w:hAnsi="Verdana" w:cs="Arial"/>
                <w:sz w:val="20"/>
                <w:szCs w:val="20"/>
                <w:vertAlign w:val="superscript"/>
              </w:rPr>
              <w:t>th</w:t>
            </w:r>
            <w:r w:rsidR="00033319">
              <w:rPr>
                <w:rFonts w:ascii="Verdana" w:hAnsi="Verdana" w:cs="Arial"/>
                <w:sz w:val="20"/>
                <w:szCs w:val="20"/>
              </w:rPr>
              <w:t xml:space="preserve"> August</w:t>
            </w:r>
            <w:r w:rsidRPr="00441919">
              <w:rPr>
                <w:rFonts w:ascii="Verdana" w:hAnsi="Verdana" w:cs="Arial"/>
                <w:sz w:val="20"/>
                <w:szCs w:val="20"/>
              </w:rPr>
              <w:t xml:space="preserve"> 2025 has recommended the</w:t>
            </w:r>
            <w:r>
              <w:rPr>
                <w:rFonts w:ascii="Verdana" w:hAnsi="Verdana" w:cs="Arial"/>
                <w:sz w:val="20"/>
                <w:szCs w:val="20"/>
              </w:rPr>
              <w:t xml:space="preserve"> </w:t>
            </w:r>
            <w:r w:rsidRPr="00441919">
              <w:rPr>
                <w:rFonts w:ascii="Verdana" w:hAnsi="Verdana" w:cs="Arial"/>
                <w:sz w:val="20"/>
                <w:szCs w:val="20"/>
              </w:rPr>
              <w:t xml:space="preserve">appointment of </w:t>
            </w:r>
            <w:proofErr w:type="spellStart"/>
            <w:proofErr w:type="gramStart"/>
            <w:r w:rsidR="00983B7A" w:rsidRPr="00983B7A">
              <w:rPr>
                <w:rFonts w:ascii="Verdana" w:hAnsi="Verdana" w:cs="Arial"/>
                <w:sz w:val="20"/>
                <w:szCs w:val="20"/>
              </w:rPr>
              <w:t>Sri</w:t>
            </w:r>
            <w:r w:rsidR="00983B7A">
              <w:rPr>
                <w:rFonts w:ascii="Verdana" w:hAnsi="Verdana" w:cs="Arial"/>
                <w:sz w:val="20"/>
                <w:szCs w:val="20"/>
              </w:rPr>
              <w:t>.</w:t>
            </w:r>
            <w:r w:rsidR="00983B7A" w:rsidRPr="00983B7A">
              <w:rPr>
                <w:rFonts w:ascii="Verdana" w:hAnsi="Verdana" w:cs="Arial"/>
                <w:sz w:val="20"/>
                <w:szCs w:val="20"/>
              </w:rPr>
              <w:t>R</w:t>
            </w:r>
            <w:r w:rsidR="00983B7A">
              <w:rPr>
                <w:rFonts w:ascii="Verdana" w:hAnsi="Verdana" w:cs="Arial"/>
                <w:sz w:val="20"/>
                <w:szCs w:val="20"/>
              </w:rPr>
              <w:t>.</w:t>
            </w:r>
            <w:r w:rsidR="00983B7A" w:rsidRPr="00983B7A">
              <w:rPr>
                <w:rFonts w:ascii="Verdana" w:hAnsi="Verdana" w:cs="Arial"/>
                <w:sz w:val="20"/>
                <w:szCs w:val="20"/>
              </w:rPr>
              <w:t>Dhanasekaran</w:t>
            </w:r>
            <w:proofErr w:type="spellEnd"/>
            <w:proofErr w:type="gramEnd"/>
            <w:r w:rsidR="00983B7A">
              <w:rPr>
                <w:rFonts w:ascii="Verdana" w:hAnsi="Verdana" w:cs="Arial"/>
                <w:sz w:val="20"/>
                <w:szCs w:val="20"/>
              </w:rPr>
              <w:t>,</w:t>
            </w:r>
            <w:r w:rsidR="00983B7A" w:rsidRPr="00441919">
              <w:rPr>
                <w:rFonts w:ascii="Verdana" w:hAnsi="Verdana" w:cs="Arial"/>
                <w:sz w:val="20"/>
                <w:szCs w:val="20"/>
              </w:rPr>
              <w:t xml:space="preserve"> </w:t>
            </w:r>
            <w:r w:rsidR="00983B7A">
              <w:rPr>
                <w:rFonts w:ascii="Verdana" w:hAnsi="Verdana" w:cs="Arial"/>
                <w:sz w:val="20"/>
                <w:szCs w:val="20"/>
              </w:rPr>
              <w:t xml:space="preserve">Practising </w:t>
            </w:r>
            <w:r w:rsidR="00983B7A" w:rsidRPr="00441919">
              <w:rPr>
                <w:rFonts w:ascii="Verdana" w:hAnsi="Verdana" w:cs="Arial"/>
                <w:sz w:val="20"/>
                <w:szCs w:val="20"/>
              </w:rPr>
              <w:t>Company Secretar</w:t>
            </w:r>
            <w:r w:rsidR="00983B7A">
              <w:rPr>
                <w:rFonts w:ascii="Verdana" w:hAnsi="Verdana" w:cs="Arial"/>
                <w:sz w:val="20"/>
                <w:szCs w:val="20"/>
              </w:rPr>
              <w:t>y</w:t>
            </w:r>
            <w:r w:rsidRPr="00441919">
              <w:rPr>
                <w:rFonts w:ascii="Verdana" w:hAnsi="Verdana" w:cs="Arial"/>
                <w:sz w:val="20"/>
                <w:szCs w:val="20"/>
              </w:rPr>
              <w:t>, as the</w:t>
            </w:r>
            <w:r>
              <w:rPr>
                <w:rFonts w:ascii="Verdana" w:hAnsi="Verdana" w:cs="Arial"/>
                <w:sz w:val="20"/>
                <w:szCs w:val="20"/>
              </w:rPr>
              <w:t xml:space="preserve"> </w:t>
            </w:r>
            <w:r w:rsidRPr="00441919">
              <w:rPr>
                <w:rFonts w:ascii="Verdana" w:hAnsi="Verdana" w:cs="Arial"/>
                <w:sz w:val="20"/>
                <w:szCs w:val="20"/>
              </w:rPr>
              <w:t>Secretarial Auditor of the Company for a period of 5</w:t>
            </w:r>
            <w:r>
              <w:rPr>
                <w:rFonts w:ascii="Verdana" w:hAnsi="Verdana" w:cs="Arial"/>
                <w:sz w:val="20"/>
                <w:szCs w:val="20"/>
              </w:rPr>
              <w:t xml:space="preserve"> </w:t>
            </w:r>
            <w:r w:rsidRPr="00441919">
              <w:rPr>
                <w:rFonts w:ascii="Verdana" w:hAnsi="Verdana" w:cs="Arial"/>
                <w:sz w:val="20"/>
                <w:szCs w:val="20"/>
              </w:rPr>
              <w:t xml:space="preserve">consecutive years from </w:t>
            </w:r>
            <w:r w:rsidR="00570791">
              <w:rPr>
                <w:rFonts w:ascii="Verdana" w:hAnsi="Verdana" w:cs="Arial"/>
                <w:sz w:val="20"/>
                <w:szCs w:val="20"/>
              </w:rPr>
              <w:t xml:space="preserve">01.04.2025 to 31.03.2030 </w:t>
            </w:r>
            <w:r w:rsidRPr="00441919">
              <w:rPr>
                <w:rFonts w:ascii="Verdana" w:hAnsi="Verdana" w:cs="Arial"/>
                <w:sz w:val="20"/>
                <w:szCs w:val="20"/>
              </w:rPr>
              <w:t>subject to the approval of the</w:t>
            </w:r>
            <w:r>
              <w:rPr>
                <w:rFonts w:ascii="Verdana" w:hAnsi="Verdana" w:cs="Arial"/>
                <w:sz w:val="20"/>
                <w:szCs w:val="20"/>
              </w:rPr>
              <w:t xml:space="preserve"> </w:t>
            </w:r>
            <w:r w:rsidRPr="00441919">
              <w:rPr>
                <w:rFonts w:ascii="Verdana" w:hAnsi="Verdana" w:cs="Arial"/>
                <w:sz w:val="20"/>
                <w:szCs w:val="20"/>
              </w:rPr>
              <w:t>shareholders at the ensuing Annual General Meeting</w:t>
            </w:r>
          </w:p>
        </w:tc>
      </w:tr>
      <w:tr w:rsidR="00441919" w:rsidRPr="006563B2" w14:paraId="2BCA593F" w14:textId="77777777" w:rsidTr="00C0710D">
        <w:tc>
          <w:tcPr>
            <w:tcW w:w="4503" w:type="dxa"/>
          </w:tcPr>
          <w:p w14:paraId="1857FE92" w14:textId="77777777" w:rsidR="00441919" w:rsidRPr="006563B2" w:rsidRDefault="00441919" w:rsidP="00C0710D">
            <w:pPr>
              <w:autoSpaceDE w:val="0"/>
              <w:autoSpaceDN w:val="0"/>
              <w:adjustRightInd w:val="0"/>
              <w:jc w:val="both"/>
              <w:rPr>
                <w:rFonts w:ascii="Verdana" w:hAnsi="Verdana" w:cs="Arial"/>
                <w:sz w:val="20"/>
                <w:szCs w:val="20"/>
                <w:highlight w:val="yellow"/>
              </w:rPr>
            </w:pPr>
            <w:r w:rsidRPr="006563B2">
              <w:rPr>
                <w:rFonts w:ascii="Verdana" w:hAnsi="Verdana" w:cs="Arial"/>
                <w:kern w:val="0"/>
                <w:sz w:val="20"/>
                <w:szCs w:val="20"/>
              </w:rPr>
              <w:t>Brief profile (in case of appointment)</w:t>
            </w:r>
          </w:p>
        </w:tc>
        <w:tc>
          <w:tcPr>
            <w:tcW w:w="4513" w:type="dxa"/>
          </w:tcPr>
          <w:p w14:paraId="7E7A1025" w14:textId="05F19BF6" w:rsidR="00441919" w:rsidRPr="006563B2" w:rsidRDefault="00570791" w:rsidP="00C0710D">
            <w:pPr>
              <w:autoSpaceDE w:val="0"/>
              <w:autoSpaceDN w:val="0"/>
              <w:adjustRightInd w:val="0"/>
              <w:jc w:val="both"/>
              <w:rPr>
                <w:rFonts w:ascii="Verdana" w:hAnsi="Verdana" w:cs="Arial"/>
                <w:sz w:val="20"/>
                <w:szCs w:val="20"/>
              </w:rPr>
            </w:pPr>
            <w:r w:rsidRPr="00570791">
              <w:rPr>
                <w:rFonts w:ascii="Verdana" w:hAnsi="Verdana" w:cs="Arial"/>
                <w:sz w:val="20"/>
                <w:szCs w:val="20"/>
              </w:rPr>
              <w:t>Sri R Dhanasekaran, is one of the reputed and leading Practising Company Secretary</w:t>
            </w:r>
            <w:r w:rsidR="00033319">
              <w:rPr>
                <w:rFonts w:ascii="Verdana" w:hAnsi="Verdana" w:cs="Arial"/>
                <w:sz w:val="20"/>
                <w:szCs w:val="20"/>
              </w:rPr>
              <w:t xml:space="preserve"> </w:t>
            </w:r>
            <w:r w:rsidRPr="00570791">
              <w:rPr>
                <w:rFonts w:ascii="Verdana" w:hAnsi="Verdana" w:cs="Arial"/>
                <w:sz w:val="20"/>
                <w:szCs w:val="20"/>
              </w:rPr>
              <w:t xml:space="preserve">in Coimbatore. He </w:t>
            </w:r>
            <w:r w:rsidR="00033319">
              <w:rPr>
                <w:rFonts w:ascii="Verdana" w:hAnsi="Verdana" w:cs="Arial"/>
                <w:sz w:val="20"/>
                <w:szCs w:val="20"/>
              </w:rPr>
              <w:t>holds a</w:t>
            </w:r>
            <w:r w:rsidRPr="00570791">
              <w:rPr>
                <w:rFonts w:ascii="Verdana" w:hAnsi="Verdana" w:cs="Arial"/>
                <w:sz w:val="20"/>
                <w:szCs w:val="20"/>
              </w:rPr>
              <w:t xml:space="preserve"> Master Degree in Commerce and a Fellow Member of the Institute of Company Secretaries of India (ICSI) having </w:t>
            </w:r>
            <w:r w:rsidRPr="00104F49">
              <w:rPr>
                <w:rFonts w:ascii="Verdana" w:hAnsi="Verdana" w:cs="Arial"/>
                <w:sz w:val="20"/>
                <w:szCs w:val="20"/>
              </w:rPr>
              <w:t>more than 18 years</w:t>
            </w:r>
            <w:r w:rsidRPr="00570791">
              <w:rPr>
                <w:rFonts w:ascii="Verdana" w:hAnsi="Verdana" w:cs="Arial"/>
                <w:sz w:val="20"/>
                <w:szCs w:val="20"/>
              </w:rPr>
              <w:t xml:space="preserve"> of experience as Practicing Company Secretary in the field of Company Law, SEBI and other allied Corporate Laws.  He was the past Chairman of Coimbatore Chapter of ICSI.</w:t>
            </w:r>
          </w:p>
        </w:tc>
      </w:tr>
      <w:tr w:rsidR="00441919" w:rsidRPr="006563B2" w14:paraId="1275513A" w14:textId="77777777" w:rsidTr="00C0710D">
        <w:tc>
          <w:tcPr>
            <w:tcW w:w="4503" w:type="dxa"/>
          </w:tcPr>
          <w:p w14:paraId="0CCE9ED4" w14:textId="77777777" w:rsidR="00441919" w:rsidRPr="006563B2" w:rsidRDefault="00441919" w:rsidP="00C0710D">
            <w:pPr>
              <w:autoSpaceDE w:val="0"/>
              <w:autoSpaceDN w:val="0"/>
              <w:adjustRightInd w:val="0"/>
              <w:jc w:val="both"/>
              <w:rPr>
                <w:rFonts w:ascii="Verdana" w:hAnsi="Verdana" w:cs="Arial"/>
                <w:sz w:val="20"/>
                <w:szCs w:val="20"/>
                <w:highlight w:val="yellow"/>
              </w:rPr>
            </w:pPr>
            <w:r w:rsidRPr="006563B2">
              <w:rPr>
                <w:rFonts w:ascii="Verdana" w:hAnsi="Verdana" w:cs="Arial"/>
                <w:kern w:val="0"/>
                <w:sz w:val="20"/>
                <w:szCs w:val="20"/>
              </w:rPr>
              <w:t>Disclosure of relationships between directors (in case of appointment of a director)</w:t>
            </w:r>
          </w:p>
        </w:tc>
        <w:tc>
          <w:tcPr>
            <w:tcW w:w="4513" w:type="dxa"/>
          </w:tcPr>
          <w:p w14:paraId="6DAFF5CB" w14:textId="7A850C6F" w:rsidR="00441919" w:rsidRPr="006563B2" w:rsidRDefault="00441919" w:rsidP="00C0710D">
            <w:pPr>
              <w:autoSpaceDE w:val="0"/>
              <w:autoSpaceDN w:val="0"/>
              <w:adjustRightInd w:val="0"/>
              <w:jc w:val="both"/>
              <w:rPr>
                <w:rFonts w:ascii="Verdana" w:hAnsi="Verdana" w:cs="Arial"/>
                <w:sz w:val="20"/>
                <w:szCs w:val="20"/>
                <w:highlight w:val="yellow"/>
              </w:rPr>
            </w:pPr>
            <w:r w:rsidRPr="00441919">
              <w:rPr>
                <w:rFonts w:ascii="Verdana" w:hAnsi="Verdana" w:cs="Arial"/>
                <w:kern w:val="0"/>
                <w:sz w:val="20"/>
                <w:szCs w:val="20"/>
              </w:rPr>
              <w:t>Not Applicable</w:t>
            </w:r>
          </w:p>
        </w:tc>
      </w:tr>
    </w:tbl>
    <w:p w14:paraId="62B9A364" w14:textId="77777777" w:rsidR="00654494" w:rsidRDefault="00654494" w:rsidP="00792D8B">
      <w:pPr>
        <w:autoSpaceDE w:val="0"/>
        <w:autoSpaceDN w:val="0"/>
        <w:adjustRightInd w:val="0"/>
        <w:spacing w:after="0" w:line="240" w:lineRule="auto"/>
        <w:jc w:val="center"/>
        <w:rPr>
          <w:rFonts w:ascii="Verdana" w:hAnsi="Verdana" w:cs="Arial"/>
          <w:sz w:val="20"/>
          <w:szCs w:val="20"/>
        </w:rPr>
      </w:pPr>
    </w:p>
    <w:p w14:paraId="5927066E" w14:textId="77777777" w:rsidR="00DF202A" w:rsidRDefault="00DF202A" w:rsidP="00792D8B">
      <w:pPr>
        <w:autoSpaceDE w:val="0"/>
        <w:autoSpaceDN w:val="0"/>
        <w:adjustRightInd w:val="0"/>
        <w:spacing w:after="0" w:line="240" w:lineRule="auto"/>
        <w:jc w:val="center"/>
        <w:rPr>
          <w:rFonts w:ascii="Verdana" w:hAnsi="Verdana" w:cs="Arial"/>
          <w:sz w:val="20"/>
          <w:szCs w:val="20"/>
        </w:rPr>
      </w:pPr>
    </w:p>
    <w:p w14:paraId="1BF2B993" w14:textId="77777777" w:rsidR="00DF202A" w:rsidRDefault="00DF202A" w:rsidP="00792D8B">
      <w:pPr>
        <w:autoSpaceDE w:val="0"/>
        <w:autoSpaceDN w:val="0"/>
        <w:adjustRightInd w:val="0"/>
        <w:spacing w:after="0" w:line="240" w:lineRule="auto"/>
        <w:jc w:val="center"/>
        <w:rPr>
          <w:rFonts w:ascii="Verdana" w:hAnsi="Verdana" w:cs="Arial"/>
          <w:sz w:val="20"/>
          <w:szCs w:val="20"/>
        </w:rPr>
      </w:pPr>
    </w:p>
    <w:p w14:paraId="4A3CD4A6" w14:textId="77777777" w:rsidR="00DF202A" w:rsidRDefault="00DF202A" w:rsidP="00792D8B">
      <w:pPr>
        <w:autoSpaceDE w:val="0"/>
        <w:autoSpaceDN w:val="0"/>
        <w:adjustRightInd w:val="0"/>
        <w:spacing w:after="0" w:line="240" w:lineRule="auto"/>
        <w:jc w:val="center"/>
        <w:rPr>
          <w:rFonts w:ascii="Verdana" w:hAnsi="Verdana" w:cs="Arial"/>
          <w:sz w:val="20"/>
          <w:szCs w:val="20"/>
        </w:rPr>
      </w:pPr>
    </w:p>
    <w:p w14:paraId="72C87F28" w14:textId="77777777" w:rsidR="00DF202A" w:rsidRDefault="00DF202A" w:rsidP="00792D8B">
      <w:pPr>
        <w:autoSpaceDE w:val="0"/>
        <w:autoSpaceDN w:val="0"/>
        <w:adjustRightInd w:val="0"/>
        <w:spacing w:after="0" w:line="240" w:lineRule="auto"/>
        <w:jc w:val="center"/>
        <w:rPr>
          <w:rFonts w:ascii="Verdana" w:hAnsi="Verdana" w:cs="Arial"/>
          <w:sz w:val="20"/>
          <w:szCs w:val="20"/>
        </w:rPr>
      </w:pPr>
    </w:p>
    <w:p w14:paraId="29A9F2C5" w14:textId="77777777" w:rsidR="00DF202A" w:rsidRDefault="00DF202A" w:rsidP="00792D8B">
      <w:pPr>
        <w:autoSpaceDE w:val="0"/>
        <w:autoSpaceDN w:val="0"/>
        <w:adjustRightInd w:val="0"/>
        <w:spacing w:after="0" w:line="240" w:lineRule="auto"/>
        <w:jc w:val="center"/>
        <w:rPr>
          <w:rFonts w:ascii="Verdana" w:hAnsi="Verdana" w:cs="Arial"/>
          <w:sz w:val="20"/>
          <w:szCs w:val="20"/>
        </w:rPr>
      </w:pPr>
    </w:p>
    <w:p w14:paraId="7BA63B23" w14:textId="77777777" w:rsidR="00DF202A" w:rsidRDefault="00DF202A" w:rsidP="00792D8B">
      <w:pPr>
        <w:autoSpaceDE w:val="0"/>
        <w:autoSpaceDN w:val="0"/>
        <w:adjustRightInd w:val="0"/>
        <w:spacing w:after="0" w:line="240" w:lineRule="auto"/>
        <w:jc w:val="center"/>
        <w:rPr>
          <w:rFonts w:ascii="Verdana" w:hAnsi="Verdana" w:cs="Arial"/>
          <w:sz w:val="20"/>
          <w:szCs w:val="20"/>
        </w:rPr>
      </w:pPr>
    </w:p>
    <w:p w14:paraId="78C4B160" w14:textId="77777777" w:rsidR="00DF202A" w:rsidRDefault="00DF202A" w:rsidP="00792D8B">
      <w:pPr>
        <w:autoSpaceDE w:val="0"/>
        <w:autoSpaceDN w:val="0"/>
        <w:adjustRightInd w:val="0"/>
        <w:spacing w:after="0" w:line="240" w:lineRule="auto"/>
        <w:jc w:val="center"/>
        <w:rPr>
          <w:rFonts w:ascii="Verdana" w:hAnsi="Verdana" w:cs="Arial"/>
          <w:sz w:val="20"/>
          <w:szCs w:val="20"/>
        </w:rPr>
      </w:pPr>
    </w:p>
    <w:p w14:paraId="1BEDAB28" w14:textId="77777777" w:rsidR="00DF202A" w:rsidRDefault="00DF202A" w:rsidP="00792D8B">
      <w:pPr>
        <w:autoSpaceDE w:val="0"/>
        <w:autoSpaceDN w:val="0"/>
        <w:adjustRightInd w:val="0"/>
        <w:spacing w:after="0" w:line="240" w:lineRule="auto"/>
        <w:jc w:val="center"/>
        <w:rPr>
          <w:rFonts w:ascii="Verdana" w:hAnsi="Verdana" w:cs="Arial"/>
          <w:sz w:val="20"/>
          <w:szCs w:val="20"/>
        </w:rPr>
      </w:pPr>
    </w:p>
    <w:p w14:paraId="33D88BF9" w14:textId="77777777" w:rsidR="00DF202A" w:rsidRDefault="00DF202A" w:rsidP="00792D8B">
      <w:pPr>
        <w:autoSpaceDE w:val="0"/>
        <w:autoSpaceDN w:val="0"/>
        <w:adjustRightInd w:val="0"/>
        <w:spacing w:after="0" w:line="240" w:lineRule="auto"/>
        <w:jc w:val="center"/>
        <w:rPr>
          <w:rFonts w:ascii="Verdana" w:hAnsi="Verdana" w:cs="Arial"/>
          <w:sz w:val="20"/>
          <w:szCs w:val="20"/>
        </w:rPr>
      </w:pPr>
    </w:p>
    <w:p w14:paraId="368801EA" w14:textId="77777777" w:rsidR="00DF202A" w:rsidRDefault="00DF202A" w:rsidP="00792D8B">
      <w:pPr>
        <w:autoSpaceDE w:val="0"/>
        <w:autoSpaceDN w:val="0"/>
        <w:adjustRightInd w:val="0"/>
        <w:spacing w:after="0" w:line="240" w:lineRule="auto"/>
        <w:jc w:val="center"/>
        <w:rPr>
          <w:rFonts w:ascii="Verdana" w:hAnsi="Verdana" w:cs="Arial"/>
          <w:sz w:val="20"/>
          <w:szCs w:val="20"/>
        </w:rPr>
      </w:pPr>
    </w:p>
    <w:p w14:paraId="0CF76E20" w14:textId="77777777" w:rsidR="00DF202A" w:rsidRDefault="00DF202A" w:rsidP="00792D8B">
      <w:pPr>
        <w:autoSpaceDE w:val="0"/>
        <w:autoSpaceDN w:val="0"/>
        <w:adjustRightInd w:val="0"/>
        <w:spacing w:after="0" w:line="240" w:lineRule="auto"/>
        <w:jc w:val="center"/>
        <w:rPr>
          <w:rFonts w:ascii="Verdana" w:hAnsi="Verdana" w:cs="Arial"/>
          <w:sz w:val="20"/>
          <w:szCs w:val="20"/>
        </w:rPr>
      </w:pPr>
    </w:p>
    <w:p w14:paraId="760914E2" w14:textId="77777777" w:rsidR="00DF202A" w:rsidRDefault="00DF202A" w:rsidP="00792D8B">
      <w:pPr>
        <w:autoSpaceDE w:val="0"/>
        <w:autoSpaceDN w:val="0"/>
        <w:adjustRightInd w:val="0"/>
        <w:spacing w:after="0" w:line="240" w:lineRule="auto"/>
        <w:jc w:val="center"/>
        <w:rPr>
          <w:rFonts w:ascii="Verdana" w:hAnsi="Verdana" w:cs="Arial"/>
          <w:sz w:val="20"/>
          <w:szCs w:val="20"/>
        </w:rPr>
      </w:pPr>
    </w:p>
    <w:p w14:paraId="38F5AA54" w14:textId="77777777" w:rsidR="00DF202A" w:rsidRDefault="00DF202A" w:rsidP="00792D8B">
      <w:pPr>
        <w:autoSpaceDE w:val="0"/>
        <w:autoSpaceDN w:val="0"/>
        <w:adjustRightInd w:val="0"/>
        <w:spacing w:after="0" w:line="240" w:lineRule="auto"/>
        <w:jc w:val="center"/>
        <w:rPr>
          <w:rFonts w:ascii="Verdana" w:hAnsi="Verdana" w:cs="Arial"/>
          <w:sz w:val="20"/>
          <w:szCs w:val="20"/>
        </w:rPr>
      </w:pPr>
    </w:p>
    <w:p w14:paraId="25A4D285" w14:textId="77777777" w:rsidR="00DF202A" w:rsidRDefault="00DF202A" w:rsidP="00792D8B">
      <w:pPr>
        <w:autoSpaceDE w:val="0"/>
        <w:autoSpaceDN w:val="0"/>
        <w:adjustRightInd w:val="0"/>
        <w:spacing w:after="0" w:line="240" w:lineRule="auto"/>
        <w:jc w:val="center"/>
        <w:rPr>
          <w:rFonts w:ascii="Verdana" w:hAnsi="Verdana" w:cs="Arial"/>
          <w:sz w:val="20"/>
          <w:szCs w:val="20"/>
        </w:rPr>
      </w:pPr>
    </w:p>
    <w:p w14:paraId="3BCE605B" w14:textId="77777777" w:rsidR="00DF202A" w:rsidRDefault="00DF202A" w:rsidP="00792D8B">
      <w:pPr>
        <w:autoSpaceDE w:val="0"/>
        <w:autoSpaceDN w:val="0"/>
        <w:adjustRightInd w:val="0"/>
        <w:spacing w:after="0" w:line="240" w:lineRule="auto"/>
        <w:jc w:val="center"/>
        <w:rPr>
          <w:rFonts w:ascii="Verdana" w:hAnsi="Verdana" w:cs="Arial"/>
          <w:sz w:val="20"/>
          <w:szCs w:val="20"/>
        </w:rPr>
      </w:pPr>
    </w:p>
    <w:p w14:paraId="683E82ED" w14:textId="77777777" w:rsidR="00570791" w:rsidRDefault="00570791" w:rsidP="00792D8B">
      <w:pPr>
        <w:autoSpaceDE w:val="0"/>
        <w:autoSpaceDN w:val="0"/>
        <w:adjustRightInd w:val="0"/>
        <w:spacing w:after="0" w:line="240" w:lineRule="auto"/>
        <w:jc w:val="center"/>
        <w:rPr>
          <w:rFonts w:ascii="Verdana" w:hAnsi="Verdana" w:cs="Arial"/>
          <w:sz w:val="20"/>
          <w:szCs w:val="20"/>
        </w:rPr>
      </w:pPr>
    </w:p>
    <w:p w14:paraId="27EEF4BB" w14:textId="77777777" w:rsidR="00570791" w:rsidRDefault="00570791" w:rsidP="00792D8B">
      <w:pPr>
        <w:autoSpaceDE w:val="0"/>
        <w:autoSpaceDN w:val="0"/>
        <w:adjustRightInd w:val="0"/>
        <w:spacing w:after="0" w:line="240" w:lineRule="auto"/>
        <w:jc w:val="center"/>
        <w:rPr>
          <w:rFonts w:ascii="Verdana" w:hAnsi="Verdana" w:cs="Arial"/>
          <w:sz w:val="20"/>
          <w:szCs w:val="20"/>
        </w:rPr>
      </w:pPr>
    </w:p>
    <w:p w14:paraId="57895B03" w14:textId="77777777" w:rsidR="00570791" w:rsidRDefault="00570791" w:rsidP="00792D8B">
      <w:pPr>
        <w:autoSpaceDE w:val="0"/>
        <w:autoSpaceDN w:val="0"/>
        <w:adjustRightInd w:val="0"/>
        <w:spacing w:after="0" w:line="240" w:lineRule="auto"/>
        <w:jc w:val="center"/>
        <w:rPr>
          <w:rFonts w:ascii="Verdana" w:hAnsi="Verdana" w:cs="Arial"/>
          <w:sz w:val="20"/>
          <w:szCs w:val="20"/>
        </w:rPr>
      </w:pPr>
    </w:p>
    <w:p w14:paraId="52456A91" w14:textId="77777777" w:rsidR="00DF202A" w:rsidRDefault="00DF202A" w:rsidP="00792D8B">
      <w:pPr>
        <w:autoSpaceDE w:val="0"/>
        <w:autoSpaceDN w:val="0"/>
        <w:adjustRightInd w:val="0"/>
        <w:spacing w:after="0" w:line="240" w:lineRule="auto"/>
        <w:jc w:val="center"/>
        <w:rPr>
          <w:rFonts w:ascii="Verdana" w:hAnsi="Verdana" w:cs="Arial"/>
          <w:sz w:val="20"/>
          <w:szCs w:val="20"/>
        </w:rPr>
      </w:pPr>
    </w:p>
    <w:p w14:paraId="29B36729" w14:textId="0C0B7C1D" w:rsidR="00DF202A" w:rsidRDefault="00DF202A" w:rsidP="00DF202A">
      <w:pPr>
        <w:autoSpaceDE w:val="0"/>
        <w:autoSpaceDN w:val="0"/>
        <w:adjustRightInd w:val="0"/>
        <w:spacing w:after="0" w:line="240" w:lineRule="auto"/>
        <w:jc w:val="center"/>
        <w:rPr>
          <w:rFonts w:ascii="Verdana" w:hAnsi="Verdana" w:cs="Arial"/>
          <w:b/>
          <w:sz w:val="20"/>
          <w:szCs w:val="20"/>
        </w:rPr>
      </w:pPr>
      <w:r w:rsidRPr="006563B2">
        <w:rPr>
          <w:rFonts w:ascii="Verdana" w:hAnsi="Verdana" w:cs="Arial"/>
          <w:b/>
          <w:sz w:val="20"/>
          <w:szCs w:val="20"/>
        </w:rPr>
        <w:t>Annexure I</w:t>
      </w:r>
      <w:r w:rsidR="00637422">
        <w:rPr>
          <w:rFonts w:ascii="Verdana" w:hAnsi="Verdana" w:cs="Arial"/>
          <w:b/>
          <w:sz w:val="20"/>
          <w:szCs w:val="20"/>
        </w:rPr>
        <w:t>V</w:t>
      </w:r>
    </w:p>
    <w:p w14:paraId="49C76435" w14:textId="77777777" w:rsidR="00DF202A" w:rsidRPr="006563B2" w:rsidRDefault="00DF202A" w:rsidP="00DF202A">
      <w:pPr>
        <w:autoSpaceDE w:val="0"/>
        <w:autoSpaceDN w:val="0"/>
        <w:adjustRightInd w:val="0"/>
        <w:spacing w:after="0" w:line="240" w:lineRule="auto"/>
        <w:jc w:val="center"/>
        <w:rPr>
          <w:rFonts w:ascii="Verdana" w:hAnsi="Verdana" w:cs="Arial"/>
          <w:b/>
          <w:sz w:val="20"/>
          <w:szCs w:val="20"/>
        </w:rPr>
      </w:pPr>
    </w:p>
    <w:tbl>
      <w:tblPr>
        <w:tblStyle w:val="TableGrid"/>
        <w:tblW w:w="0" w:type="auto"/>
        <w:tblLook w:val="04A0" w:firstRow="1" w:lastRow="0" w:firstColumn="1" w:lastColumn="0" w:noHBand="0" w:noVBand="1"/>
      </w:tblPr>
      <w:tblGrid>
        <w:gridCol w:w="4503"/>
        <w:gridCol w:w="4513"/>
      </w:tblGrid>
      <w:tr w:rsidR="00487047" w:rsidRPr="006563B2" w14:paraId="7D8B7305" w14:textId="77777777" w:rsidTr="00C0710D">
        <w:tc>
          <w:tcPr>
            <w:tcW w:w="4503" w:type="dxa"/>
          </w:tcPr>
          <w:p w14:paraId="5DF9BB6E" w14:textId="38675CEB" w:rsidR="00487047" w:rsidRDefault="00487047" w:rsidP="00487047">
            <w:pPr>
              <w:autoSpaceDE w:val="0"/>
              <w:autoSpaceDN w:val="0"/>
              <w:adjustRightInd w:val="0"/>
              <w:jc w:val="center"/>
              <w:rPr>
                <w:rFonts w:ascii="Verdana" w:hAnsi="Verdana" w:cs="Arial"/>
                <w:sz w:val="20"/>
                <w:szCs w:val="20"/>
              </w:rPr>
            </w:pPr>
            <w:r>
              <w:rPr>
                <w:rFonts w:ascii="Verdana" w:hAnsi="Verdana" w:cs="Arial"/>
                <w:sz w:val="20"/>
                <w:szCs w:val="20"/>
              </w:rPr>
              <w:t>Particulars</w:t>
            </w:r>
          </w:p>
        </w:tc>
        <w:tc>
          <w:tcPr>
            <w:tcW w:w="4513" w:type="dxa"/>
          </w:tcPr>
          <w:p w14:paraId="50984B3E" w14:textId="7D829186" w:rsidR="00487047" w:rsidRPr="00D335A8" w:rsidRDefault="00487047" w:rsidP="00487047">
            <w:pPr>
              <w:autoSpaceDE w:val="0"/>
              <w:autoSpaceDN w:val="0"/>
              <w:adjustRightInd w:val="0"/>
              <w:jc w:val="center"/>
              <w:rPr>
                <w:rFonts w:ascii="Verdana" w:hAnsi="Verdana" w:cs="Arial"/>
                <w:sz w:val="20"/>
                <w:szCs w:val="20"/>
              </w:rPr>
            </w:pPr>
            <w:r>
              <w:rPr>
                <w:rFonts w:ascii="Verdana" w:hAnsi="Verdana" w:cs="Arial"/>
                <w:sz w:val="20"/>
                <w:szCs w:val="20"/>
              </w:rPr>
              <w:t>Details</w:t>
            </w:r>
          </w:p>
        </w:tc>
      </w:tr>
      <w:tr w:rsidR="00DF202A" w:rsidRPr="006563B2" w14:paraId="6A160F59" w14:textId="77777777" w:rsidTr="00C0710D">
        <w:tc>
          <w:tcPr>
            <w:tcW w:w="4503" w:type="dxa"/>
          </w:tcPr>
          <w:p w14:paraId="00C13593" w14:textId="77777777" w:rsidR="00DF202A" w:rsidRDefault="00DF202A" w:rsidP="00D335A8">
            <w:pPr>
              <w:autoSpaceDE w:val="0"/>
              <w:autoSpaceDN w:val="0"/>
              <w:adjustRightInd w:val="0"/>
              <w:rPr>
                <w:rFonts w:ascii="Verdana" w:hAnsi="Verdana" w:cs="Arial"/>
                <w:sz w:val="20"/>
                <w:szCs w:val="20"/>
              </w:rPr>
            </w:pPr>
            <w:r>
              <w:rPr>
                <w:rFonts w:ascii="Verdana" w:hAnsi="Verdana" w:cs="Arial"/>
                <w:sz w:val="20"/>
                <w:szCs w:val="20"/>
              </w:rPr>
              <w:t>Name</w:t>
            </w:r>
            <w:r w:rsidR="00D335A8">
              <w:rPr>
                <w:rFonts w:ascii="Verdana" w:hAnsi="Verdana" w:cs="Arial"/>
                <w:sz w:val="20"/>
                <w:szCs w:val="20"/>
              </w:rPr>
              <w:t xml:space="preserve"> </w:t>
            </w:r>
          </w:p>
          <w:p w14:paraId="015C0F96" w14:textId="49D21E03" w:rsidR="00487047" w:rsidRPr="006563B2" w:rsidRDefault="00487047" w:rsidP="00D335A8">
            <w:pPr>
              <w:autoSpaceDE w:val="0"/>
              <w:autoSpaceDN w:val="0"/>
              <w:adjustRightInd w:val="0"/>
              <w:rPr>
                <w:rFonts w:ascii="Verdana" w:hAnsi="Verdana" w:cs="Arial"/>
                <w:sz w:val="20"/>
                <w:szCs w:val="20"/>
              </w:rPr>
            </w:pPr>
          </w:p>
        </w:tc>
        <w:tc>
          <w:tcPr>
            <w:tcW w:w="4513" w:type="dxa"/>
          </w:tcPr>
          <w:p w14:paraId="43CEA829" w14:textId="446708BA" w:rsidR="00DF202A" w:rsidRPr="006563B2" w:rsidRDefault="000A792E" w:rsidP="00D335A8">
            <w:pPr>
              <w:autoSpaceDE w:val="0"/>
              <w:autoSpaceDN w:val="0"/>
              <w:adjustRightInd w:val="0"/>
              <w:rPr>
                <w:rFonts w:ascii="Verdana" w:hAnsi="Verdana" w:cs="Arial"/>
                <w:sz w:val="20"/>
                <w:szCs w:val="20"/>
              </w:rPr>
            </w:pPr>
            <w:r>
              <w:rPr>
                <w:rFonts w:ascii="Verdana" w:hAnsi="Verdana" w:cs="Arial"/>
                <w:sz w:val="20"/>
                <w:szCs w:val="20"/>
              </w:rPr>
              <w:t>M/</w:t>
            </w:r>
            <w:proofErr w:type="spellStart"/>
            <w:r>
              <w:rPr>
                <w:rFonts w:ascii="Verdana" w:hAnsi="Verdana" w:cs="Arial"/>
                <w:sz w:val="20"/>
                <w:szCs w:val="20"/>
              </w:rPr>
              <w:t>s.STR</w:t>
            </w:r>
            <w:proofErr w:type="spellEnd"/>
            <w:r>
              <w:rPr>
                <w:rFonts w:ascii="Verdana" w:hAnsi="Verdana" w:cs="Arial"/>
                <w:sz w:val="20"/>
                <w:szCs w:val="20"/>
              </w:rPr>
              <w:t xml:space="preserve"> &amp; Associates</w:t>
            </w:r>
          </w:p>
        </w:tc>
      </w:tr>
      <w:tr w:rsidR="00DF202A" w:rsidRPr="006563B2" w14:paraId="7AD170A3" w14:textId="77777777" w:rsidTr="00C0710D">
        <w:tc>
          <w:tcPr>
            <w:tcW w:w="4503" w:type="dxa"/>
          </w:tcPr>
          <w:p w14:paraId="6B57C88F" w14:textId="77777777" w:rsidR="00DF202A" w:rsidRPr="00441919" w:rsidRDefault="00DF202A" w:rsidP="00C0710D">
            <w:pPr>
              <w:autoSpaceDE w:val="0"/>
              <w:autoSpaceDN w:val="0"/>
              <w:adjustRightInd w:val="0"/>
              <w:rPr>
                <w:rFonts w:ascii="Verdana" w:hAnsi="Verdana" w:cs="Arial"/>
                <w:sz w:val="20"/>
                <w:szCs w:val="20"/>
              </w:rPr>
            </w:pPr>
            <w:r w:rsidRPr="00441919">
              <w:rPr>
                <w:rFonts w:ascii="Verdana" w:hAnsi="Verdana" w:cs="Arial"/>
                <w:sz w:val="20"/>
                <w:szCs w:val="20"/>
              </w:rPr>
              <w:t>Reason for change viz.</w:t>
            </w:r>
          </w:p>
          <w:p w14:paraId="21B60020" w14:textId="77777777" w:rsidR="00DF202A" w:rsidRPr="00901334" w:rsidRDefault="00DF202A" w:rsidP="00C0710D">
            <w:pPr>
              <w:autoSpaceDE w:val="0"/>
              <w:autoSpaceDN w:val="0"/>
              <w:adjustRightInd w:val="0"/>
              <w:rPr>
                <w:rFonts w:ascii="Verdana" w:hAnsi="Verdana" w:cs="Arial"/>
                <w:strike/>
                <w:sz w:val="20"/>
                <w:szCs w:val="20"/>
              </w:rPr>
            </w:pPr>
            <w:r w:rsidRPr="00441919">
              <w:rPr>
                <w:rFonts w:ascii="Verdana" w:hAnsi="Verdana" w:cs="Arial"/>
                <w:sz w:val="20"/>
                <w:szCs w:val="20"/>
              </w:rPr>
              <w:t xml:space="preserve">appointment, </w:t>
            </w:r>
            <w:r w:rsidRPr="00901334">
              <w:rPr>
                <w:rFonts w:ascii="Verdana" w:hAnsi="Verdana" w:cs="Arial"/>
                <w:strike/>
                <w:sz w:val="20"/>
                <w:szCs w:val="20"/>
              </w:rPr>
              <w:t>resignation,</w:t>
            </w:r>
          </w:p>
          <w:p w14:paraId="5E2F8DEF" w14:textId="77777777" w:rsidR="00DF202A" w:rsidRPr="006563B2" w:rsidRDefault="00DF202A" w:rsidP="00C0710D">
            <w:pPr>
              <w:autoSpaceDE w:val="0"/>
              <w:autoSpaceDN w:val="0"/>
              <w:adjustRightInd w:val="0"/>
              <w:rPr>
                <w:rFonts w:ascii="Verdana" w:hAnsi="Verdana" w:cs="Arial"/>
                <w:sz w:val="20"/>
                <w:szCs w:val="20"/>
                <w:highlight w:val="yellow"/>
              </w:rPr>
            </w:pPr>
            <w:r w:rsidRPr="00901334">
              <w:rPr>
                <w:rFonts w:ascii="Verdana" w:hAnsi="Verdana" w:cs="Arial"/>
                <w:strike/>
                <w:kern w:val="0"/>
                <w:sz w:val="20"/>
                <w:szCs w:val="20"/>
              </w:rPr>
              <w:t>removal, death or otherwise</w:t>
            </w:r>
          </w:p>
        </w:tc>
        <w:tc>
          <w:tcPr>
            <w:tcW w:w="4513" w:type="dxa"/>
          </w:tcPr>
          <w:p w14:paraId="39E58F75" w14:textId="64C3BA65" w:rsidR="00DF202A" w:rsidRDefault="00570791" w:rsidP="00DF202A">
            <w:pPr>
              <w:autoSpaceDE w:val="0"/>
              <w:autoSpaceDN w:val="0"/>
              <w:adjustRightInd w:val="0"/>
              <w:jc w:val="both"/>
              <w:rPr>
                <w:rFonts w:ascii="Verdana" w:hAnsi="Verdana" w:cs="Arial"/>
                <w:sz w:val="20"/>
                <w:szCs w:val="20"/>
              </w:rPr>
            </w:pPr>
            <w:r>
              <w:rPr>
                <w:rFonts w:ascii="Verdana" w:hAnsi="Verdana" w:cs="Arial"/>
                <w:sz w:val="20"/>
                <w:szCs w:val="20"/>
              </w:rPr>
              <w:t>A</w:t>
            </w:r>
            <w:r w:rsidR="00487047">
              <w:rPr>
                <w:rFonts w:ascii="Verdana" w:hAnsi="Verdana" w:cs="Arial"/>
                <w:sz w:val="20"/>
                <w:szCs w:val="20"/>
              </w:rPr>
              <w:t xml:space="preserve">ppointment of Cost Auditors of the Company for the </w:t>
            </w:r>
            <w:r>
              <w:rPr>
                <w:rFonts w:ascii="Verdana" w:hAnsi="Verdana" w:cs="Arial"/>
                <w:sz w:val="20"/>
                <w:szCs w:val="20"/>
              </w:rPr>
              <w:t>f</w:t>
            </w:r>
            <w:r w:rsidR="00487047">
              <w:rPr>
                <w:rFonts w:ascii="Verdana" w:hAnsi="Verdana" w:cs="Arial"/>
                <w:sz w:val="20"/>
                <w:szCs w:val="20"/>
              </w:rPr>
              <w:t>inancial year 2025-26</w:t>
            </w:r>
          </w:p>
          <w:p w14:paraId="61650082" w14:textId="3FD53F0F" w:rsidR="00D335A8" w:rsidRPr="006563B2" w:rsidRDefault="00D335A8" w:rsidP="00DF202A">
            <w:pPr>
              <w:autoSpaceDE w:val="0"/>
              <w:autoSpaceDN w:val="0"/>
              <w:adjustRightInd w:val="0"/>
              <w:jc w:val="both"/>
              <w:rPr>
                <w:rFonts w:ascii="Verdana" w:hAnsi="Verdana" w:cs="Arial"/>
                <w:sz w:val="20"/>
                <w:szCs w:val="20"/>
                <w:highlight w:val="yellow"/>
              </w:rPr>
            </w:pPr>
          </w:p>
        </w:tc>
      </w:tr>
      <w:tr w:rsidR="00DF202A" w:rsidRPr="006563B2" w14:paraId="07C6FFCC" w14:textId="77777777" w:rsidTr="00C0710D">
        <w:tc>
          <w:tcPr>
            <w:tcW w:w="4503" w:type="dxa"/>
          </w:tcPr>
          <w:p w14:paraId="4FDB0F41" w14:textId="77777777" w:rsidR="00DF202A" w:rsidRPr="00441919" w:rsidRDefault="00DF202A" w:rsidP="00C0710D">
            <w:pPr>
              <w:autoSpaceDE w:val="0"/>
              <w:autoSpaceDN w:val="0"/>
              <w:adjustRightInd w:val="0"/>
              <w:jc w:val="both"/>
              <w:rPr>
                <w:rFonts w:ascii="Verdana" w:hAnsi="Verdana" w:cs="Arial"/>
                <w:sz w:val="20"/>
                <w:szCs w:val="20"/>
              </w:rPr>
            </w:pPr>
            <w:r w:rsidRPr="00441919">
              <w:rPr>
                <w:rFonts w:ascii="Verdana" w:hAnsi="Verdana" w:cs="Arial"/>
                <w:sz w:val="20"/>
                <w:szCs w:val="20"/>
              </w:rPr>
              <w:t xml:space="preserve">Date of </w:t>
            </w:r>
            <w:r w:rsidRPr="00901334">
              <w:rPr>
                <w:rFonts w:ascii="Verdana" w:hAnsi="Verdana" w:cs="Arial"/>
                <w:strike/>
                <w:sz w:val="20"/>
                <w:szCs w:val="20"/>
              </w:rPr>
              <w:t>appointment /</w:t>
            </w:r>
            <w:r w:rsidRPr="00441919">
              <w:rPr>
                <w:rFonts w:ascii="Verdana" w:hAnsi="Verdana" w:cs="Arial"/>
                <w:sz w:val="20"/>
                <w:szCs w:val="20"/>
              </w:rPr>
              <w:t>reappointment/</w:t>
            </w:r>
          </w:p>
          <w:p w14:paraId="21E51C23" w14:textId="77777777" w:rsidR="00DF202A" w:rsidRPr="00901334" w:rsidRDefault="00DF202A" w:rsidP="00C0710D">
            <w:pPr>
              <w:autoSpaceDE w:val="0"/>
              <w:autoSpaceDN w:val="0"/>
              <w:adjustRightInd w:val="0"/>
              <w:jc w:val="both"/>
              <w:rPr>
                <w:rFonts w:ascii="Verdana" w:hAnsi="Verdana" w:cs="Arial"/>
                <w:strike/>
                <w:sz w:val="20"/>
                <w:szCs w:val="20"/>
              </w:rPr>
            </w:pPr>
            <w:r w:rsidRPr="00901334">
              <w:rPr>
                <w:rFonts w:ascii="Verdana" w:hAnsi="Verdana" w:cs="Arial"/>
                <w:strike/>
                <w:sz w:val="20"/>
                <w:szCs w:val="20"/>
              </w:rPr>
              <w:t>cessation (as applicable) &amp; term of</w:t>
            </w:r>
          </w:p>
          <w:p w14:paraId="6D75374A" w14:textId="77777777" w:rsidR="00DF202A" w:rsidRPr="006563B2" w:rsidRDefault="00DF202A" w:rsidP="00C0710D">
            <w:pPr>
              <w:autoSpaceDE w:val="0"/>
              <w:autoSpaceDN w:val="0"/>
              <w:adjustRightInd w:val="0"/>
              <w:jc w:val="both"/>
              <w:rPr>
                <w:rFonts w:ascii="Verdana" w:hAnsi="Verdana" w:cs="Arial"/>
                <w:sz w:val="20"/>
                <w:szCs w:val="20"/>
                <w:highlight w:val="yellow"/>
              </w:rPr>
            </w:pPr>
            <w:r w:rsidRPr="00901334">
              <w:rPr>
                <w:rFonts w:ascii="Verdana" w:hAnsi="Verdana" w:cs="Arial"/>
                <w:strike/>
                <w:kern w:val="0"/>
                <w:sz w:val="20"/>
                <w:szCs w:val="20"/>
              </w:rPr>
              <w:t>appointment</w:t>
            </w:r>
          </w:p>
        </w:tc>
        <w:tc>
          <w:tcPr>
            <w:tcW w:w="4513" w:type="dxa"/>
          </w:tcPr>
          <w:p w14:paraId="2C7575F6" w14:textId="23FDE975" w:rsidR="00DF202A" w:rsidRPr="00DF202A" w:rsidRDefault="00DF202A" w:rsidP="00DF202A">
            <w:pPr>
              <w:autoSpaceDE w:val="0"/>
              <w:autoSpaceDN w:val="0"/>
              <w:adjustRightInd w:val="0"/>
              <w:jc w:val="both"/>
              <w:rPr>
                <w:rFonts w:ascii="Verdana" w:hAnsi="Verdana" w:cs="Arial"/>
                <w:sz w:val="20"/>
                <w:szCs w:val="20"/>
              </w:rPr>
            </w:pPr>
            <w:r w:rsidRPr="00DF202A">
              <w:rPr>
                <w:rFonts w:ascii="Verdana" w:hAnsi="Verdana" w:cs="Arial"/>
                <w:sz w:val="20"/>
                <w:szCs w:val="20"/>
              </w:rPr>
              <w:t xml:space="preserve">Appointed on </w:t>
            </w:r>
            <w:r w:rsidR="00033319">
              <w:rPr>
                <w:rFonts w:ascii="Verdana" w:hAnsi="Verdana" w:cs="Arial"/>
                <w:sz w:val="20"/>
                <w:szCs w:val="20"/>
              </w:rPr>
              <w:t>13</w:t>
            </w:r>
            <w:r w:rsidR="00033319" w:rsidRPr="00033319">
              <w:rPr>
                <w:rFonts w:ascii="Verdana" w:hAnsi="Verdana" w:cs="Arial"/>
                <w:sz w:val="20"/>
                <w:szCs w:val="20"/>
                <w:vertAlign w:val="superscript"/>
              </w:rPr>
              <w:t>th</w:t>
            </w:r>
            <w:r w:rsidR="00033319">
              <w:rPr>
                <w:rFonts w:ascii="Verdana" w:hAnsi="Verdana" w:cs="Arial"/>
                <w:sz w:val="20"/>
                <w:szCs w:val="20"/>
              </w:rPr>
              <w:t xml:space="preserve"> August</w:t>
            </w:r>
            <w:r w:rsidRPr="00DF202A">
              <w:rPr>
                <w:rFonts w:ascii="Verdana" w:hAnsi="Verdana" w:cs="Arial"/>
                <w:sz w:val="20"/>
                <w:szCs w:val="20"/>
              </w:rPr>
              <w:t xml:space="preserve"> 2025 for the</w:t>
            </w:r>
          </w:p>
          <w:p w14:paraId="14AE8E9D" w14:textId="77777777" w:rsidR="00DF202A" w:rsidRDefault="00DF202A" w:rsidP="00DF202A">
            <w:pPr>
              <w:autoSpaceDE w:val="0"/>
              <w:autoSpaceDN w:val="0"/>
              <w:adjustRightInd w:val="0"/>
              <w:jc w:val="both"/>
              <w:rPr>
                <w:rFonts w:ascii="Verdana" w:hAnsi="Verdana" w:cs="Arial"/>
                <w:sz w:val="20"/>
                <w:szCs w:val="20"/>
              </w:rPr>
            </w:pPr>
            <w:r w:rsidRPr="00DF202A">
              <w:rPr>
                <w:rFonts w:ascii="Verdana" w:hAnsi="Verdana" w:cs="Arial"/>
                <w:sz w:val="20"/>
                <w:szCs w:val="20"/>
              </w:rPr>
              <w:t>financial year 2025- 26</w:t>
            </w:r>
          </w:p>
          <w:p w14:paraId="68BA2160" w14:textId="77777777" w:rsidR="00D335A8" w:rsidRDefault="00D335A8" w:rsidP="00DF202A">
            <w:pPr>
              <w:autoSpaceDE w:val="0"/>
              <w:autoSpaceDN w:val="0"/>
              <w:adjustRightInd w:val="0"/>
              <w:jc w:val="both"/>
              <w:rPr>
                <w:rFonts w:ascii="Verdana" w:hAnsi="Verdana" w:cs="Arial"/>
                <w:sz w:val="20"/>
                <w:szCs w:val="20"/>
                <w:highlight w:val="yellow"/>
              </w:rPr>
            </w:pPr>
          </w:p>
          <w:p w14:paraId="44D70426" w14:textId="313B1704" w:rsidR="00D335A8" w:rsidRPr="006563B2" w:rsidRDefault="00D335A8" w:rsidP="00DF202A">
            <w:pPr>
              <w:autoSpaceDE w:val="0"/>
              <w:autoSpaceDN w:val="0"/>
              <w:adjustRightInd w:val="0"/>
              <w:jc w:val="both"/>
              <w:rPr>
                <w:rFonts w:ascii="Verdana" w:hAnsi="Verdana" w:cs="Arial"/>
                <w:sz w:val="20"/>
                <w:szCs w:val="20"/>
                <w:highlight w:val="yellow"/>
              </w:rPr>
            </w:pPr>
          </w:p>
        </w:tc>
      </w:tr>
      <w:tr w:rsidR="00DF202A" w:rsidRPr="006563B2" w14:paraId="5A8CBC9C" w14:textId="77777777" w:rsidTr="00C0710D">
        <w:tc>
          <w:tcPr>
            <w:tcW w:w="4503" w:type="dxa"/>
          </w:tcPr>
          <w:p w14:paraId="784FEE5A" w14:textId="77777777" w:rsidR="00DF202A" w:rsidRPr="006563B2" w:rsidRDefault="00DF202A" w:rsidP="00C0710D">
            <w:pPr>
              <w:autoSpaceDE w:val="0"/>
              <w:autoSpaceDN w:val="0"/>
              <w:adjustRightInd w:val="0"/>
              <w:jc w:val="both"/>
              <w:rPr>
                <w:rFonts w:ascii="Verdana" w:hAnsi="Verdana" w:cs="Arial"/>
                <w:sz w:val="20"/>
                <w:szCs w:val="20"/>
                <w:highlight w:val="yellow"/>
              </w:rPr>
            </w:pPr>
            <w:r w:rsidRPr="006563B2">
              <w:rPr>
                <w:rFonts w:ascii="Verdana" w:hAnsi="Verdana" w:cs="Arial"/>
                <w:kern w:val="0"/>
                <w:sz w:val="20"/>
                <w:szCs w:val="20"/>
              </w:rPr>
              <w:t>Brief profile (in case of appointment)</w:t>
            </w:r>
          </w:p>
        </w:tc>
        <w:tc>
          <w:tcPr>
            <w:tcW w:w="4513" w:type="dxa"/>
          </w:tcPr>
          <w:p w14:paraId="571CEB6C" w14:textId="63C8513C" w:rsidR="00570791" w:rsidRPr="00570791" w:rsidRDefault="004246C1" w:rsidP="00570791">
            <w:pPr>
              <w:autoSpaceDE w:val="0"/>
              <w:autoSpaceDN w:val="0"/>
              <w:adjustRightInd w:val="0"/>
              <w:jc w:val="both"/>
              <w:rPr>
                <w:rFonts w:ascii="Verdana" w:hAnsi="Verdana" w:cs="Arial"/>
                <w:sz w:val="20"/>
                <w:szCs w:val="20"/>
              </w:rPr>
            </w:pPr>
            <w:r>
              <w:rPr>
                <w:rFonts w:ascii="Verdana" w:hAnsi="Verdana" w:cs="Arial"/>
                <w:sz w:val="20"/>
                <w:szCs w:val="20"/>
              </w:rPr>
              <w:t>M/</w:t>
            </w:r>
            <w:proofErr w:type="spellStart"/>
            <w:r>
              <w:rPr>
                <w:rFonts w:ascii="Verdana" w:hAnsi="Verdana" w:cs="Arial"/>
                <w:sz w:val="20"/>
                <w:szCs w:val="20"/>
              </w:rPr>
              <w:t>s.</w:t>
            </w:r>
            <w:r w:rsidR="00570791" w:rsidRPr="00570791">
              <w:rPr>
                <w:rFonts w:ascii="Verdana" w:hAnsi="Verdana" w:cs="Arial"/>
                <w:sz w:val="20"/>
                <w:szCs w:val="20"/>
              </w:rPr>
              <w:t>STR</w:t>
            </w:r>
            <w:proofErr w:type="spellEnd"/>
            <w:r w:rsidR="00570791" w:rsidRPr="00570791">
              <w:rPr>
                <w:rFonts w:ascii="Verdana" w:hAnsi="Verdana" w:cs="Arial"/>
                <w:sz w:val="20"/>
                <w:szCs w:val="20"/>
              </w:rPr>
              <w:t xml:space="preserve"> &amp; Associates is a reputed firm of Cost and Management Accountants established in 1976. The firm offers specialized services in cost audit, compliance certification, operational and management audits, advanced cost management techniques, pricing analysis, and excise certifications. It serves a wide range of industries including chemicals, energy, engineering, pharmaceuticals, and textiles.</w:t>
            </w:r>
          </w:p>
          <w:p w14:paraId="570AF603" w14:textId="0B807FFB" w:rsidR="00DF202A" w:rsidRPr="006563B2" w:rsidRDefault="00570791" w:rsidP="00570791">
            <w:pPr>
              <w:autoSpaceDE w:val="0"/>
              <w:autoSpaceDN w:val="0"/>
              <w:adjustRightInd w:val="0"/>
              <w:jc w:val="both"/>
              <w:rPr>
                <w:rFonts w:ascii="Verdana" w:hAnsi="Verdana" w:cs="Arial"/>
                <w:sz w:val="20"/>
                <w:szCs w:val="20"/>
              </w:rPr>
            </w:pPr>
            <w:r w:rsidRPr="00570791">
              <w:rPr>
                <w:rFonts w:ascii="Verdana" w:hAnsi="Verdana" w:cs="Arial"/>
                <w:sz w:val="20"/>
                <w:szCs w:val="20"/>
              </w:rPr>
              <w:t>The firm is led by two experienced partners, Mr. Manivannan R. Rajan and Mr. G. Thangaraj, and is supported by a qualified team of professionals.</w:t>
            </w:r>
          </w:p>
        </w:tc>
      </w:tr>
      <w:tr w:rsidR="00DF202A" w:rsidRPr="006563B2" w14:paraId="14FA721B" w14:textId="77777777" w:rsidTr="00C0710D">
        <w:tc>
          <w:tcPr>
            <w:tcW w:w="4503" w:type="dxa"/>
          </w:tcPr>
          <w:p w14:paraId="642C9F9C" w14:textId="77777777" w:rsidR="00DF202A" w:rsidRPr="006563B2" w:rsidRDefault="00DF202A" w:rsidP="00C0710D">
            <w:pPr>
              <w:autoSpaceDE w:val="0"/>
              <w:autoSpaceDN w:val="0"/>
              <w:adjustRightInd w:val="0"/>
              <w:jc w:val="both"/>
              <w:rPr>
                <w:rFonts w:ascii="Verdana" w:hAnsi="Verdana" w:cs="Arial"/>
                <w:sz w:val="20"/>
                <w:szCs w:val="20"/>
                <w:highlight w:val="yellow"/>
              </w:rPr>
            </w:pPr>
            <w:r w:rsidRPr="006563B2">
              <w:rPr>
                <w:rFonts w:ascii="Verdana" w:hAnsi="Verdana" w:cs="Arial"/>
                <w:kern w:val="0"/>
                <w:sz w:val="20"/>
                <w:szCs w:val="20"/>
              </w:rPr>
              <w:t>Disclosure of relationships between directors (in case of appointment of a director)</w:t>
            </w:r>
          </w:p>
        </w:tc>
        <w:tc>
          <w:tcPr>
            <w:tcW w:w="4513" w:type="dxa"/>
          </w:tcPr>
          <w:p w14:paraId="1EF415F1" w14:textId="77777777" w:rsidR="00DF202A" w:rsidRPr="006563B2" w:rsidRDefault="00DF202A" w:rsidP="00C0710D">
            <w:pPr>
              <w:autoSpaceDE w:val="0"/>
              <w:autoSpaceDN w:val="0"/>
              <w:adjustRightInd w:val="0"/>
              <w:jc w:val="both"/>
              <w:rPr>
                <w:rFonts w:ascii="Verdana" w:hAnsi="Verdana" w:cs="Arial"/>
                <w:sz w:val="20"/>
                <w:szCs w:val="20"/>
                <w:highlight w:val="yellow"/>
              </w:rPr>
            </w:pPr>
            <w:r w:rsidRPr="00441919">
              <w:rPr>
                <w:rFonts w:ascii="Verdana" w:hAnsi="Verdana" w:cs="Arial"/>
                <w:kern w:val="0"/>
                <w:sz w:val="20"/>
                <w:szCs w:val="20"/>
              </w:rPr>
              <w:t>Not Applicable</w:t>
            </w:r>
          </w:p>
        </w:tc>
      </w:tr>
    </w:tbl>
    <w:p w14:paraId="4437BF51" w14:textId="77777777" w:rsidR="00DF202A" w:rsidRPr="006563B2" w:rsidRDefault="00DF202A" w:rsidP="00792D8B">
      <w:pPr>
        <w:autoSpaceDE w:val="0"/>
        <w:autoSpaceDN w:val="0"/>
        <w:adjustRightInd w:val="0"/>
        <w:spacing w:after="0" w:line="240" w:lineRule="auto"/>
        <w:jc w:val="center"/>
        <w:rPr>
          <w:rFonts w:ascii="Verdana" w:hAnsi="Verdana" w:cs="Arial"/>
          <w:sz w:val="20"/>
          <w:szCs w:val="20"/>
        </w:rPr>
      </w:pPr>
    </w:p>
    <w:sectPr w:rsidR="00DF202A" w:rsidRPr="006563B2" w:rsidSect="006563B2">
      <w:pgSz w:w="11906" w:h="16838"/>
      <w:pgMar w:top="1440" w:right="155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D4FECD8C"/>
    <w:lvl w:ilvl="0">
      <w:start w:val="5"/>
      <w:numFmt w:val="upperLetter"/>
      <w:lvlText w:val="%1"/>
      <w:lvlJc w:val="left"/>
      <w:pPr>
        <w:ind w:left="1229" w:hanging="528"/>
      </w:pPr>
      <w:rPr>
        <w:rFonts w:cs="Times New Roman"/>
      </w:rPr>
    </w:lvl>
    <w:lvl w:ilvl="1">
      <w:start w:val="12"/>
      <w:numFmt w:val="lowerLetter"/>
      <w:lvlText w:val="%1.%2"/>
      <w:lvlJc w:val="left"/>
      <w:pPr>
        <w:ind w:left="1229" w:hanging="528"/>
      </w:pPr>
      <w:rPr>
        <w:rFonts w:cs="Times New Roman"/>
      </w:rPr>
    </w:lvl>
    <w:lvl w:ilvl="2">
      <w:start w:val="4"/>
      <w:numFmt w:val="upperLetter"/>
      <w:lvlText w:val="%1.%2.%3."/>
      <w:lvlJc w:val="left"/>
      <w:pPr>
        <w:ind w:left="1229" w:hanging="528"/>
      </w:pPr>
      <w:rPr>
        <w:rFonts w:ascii="Arial" w:hAnsi="Arial" w:cs="Arial"/>
        <w:b/>
        <w:bCs/>
        <w:color w:val="1A1A1A"/>
        <w:w w:val="98"/>
        <w:sz w:val="20"/>
        <w:szCs w:val="20"/>
      </w:rPr>
    </w:lvl>
    <w:lvl w:ilvl="3">
      <w:start w:val="1"/>
      <w:numFmt w:val="decimal"/>
      <w:lvlText w:val="%4."/>
      <w:lvlJc w:val="left"/>
      <w:pPr>
        <w:ind w:left="2616" w:hanging="675"/>
      </w:pPr>
      <w:rPr>
        <w:rFonts w:ascii="Times New Roman" w:hAnsi="Times New Roman" w:cs="Times New Roman"/>
        <w:b w:val="0"/>
        <w:bCs w:val="0"/>
        <w:color w:val="1A1A1A"/>
        <w:w w:val="113"/>
        <w:sz w:val="25"/>
        <w:szCs w:val="25"/>
      </w:rPr>
    </w:lvl>
    <w:lvl w:ilvl="4">
      <w:numFmt w:val="bullet"/>
      <w:lvlText w:val="•"/>
      <w:lvlJc w:val="left"/>
      <w:pPr>
        <w:ind w:left="3758" w:hanging="675"/>
      </w:pPr>
    </w:lvl>
    <w:lvl w:ilvl="5">
      <w:numFmt w:val="bullet"/>
      <w:lvlText w:val="•"/>
      <w:lvlJc w:val="left"/>
      <w:pPr>
        <w:ind w:left="4326" w:hanging="675"/>
      </w:pPr>
    </w:lvl>
    <w:lvl w:ilvl="6">
      <w:numFmt w:val="bullet"/>
      <w:lvlText w:val="•"/>
      <w:lvlJc w:val="left"/>
      <w:pPr>
        <w:ind w:left="4894" w:hanging="675"/>
      </w:pPr>
    </w:lvl>
    <w:lvl w:ilvl="7">
      <w:numFmt w:val="bullet"/>
      <w:lvlText w:val="•"/>
      <w:lvlJc w:val="left"/>
      <w:pPr>
        <w:ind w:left="5463" w:hanging="675"/>
      </w:pPr>
    </w:lvl>
    <w:lvl w:ilvl="8">
      <w:numFmt w:val="bullet"/>
      <w:lvlText w:val="•"/>
      <w:lvlJc w:val="left"/>
      <w:pPr>
        <w:ind w:left="6031" w:hanging="675"/>
      </w:pPr>
    </w:lvl>
  </w:abstractNum>
  <w:abstractNum w:abstractNumId="1" w15:restartNumberingAfterBreak="0">
    <w:nsid w:val="262D3715"/>
    <w:multiLevelType w:val="hybridMultilevel"/>
    <w:tmpl w:val="C65C4A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35820238">
    <w:abstractNumId w:val="0"/>
    <w:lvlOverride w:ilvl="0">
      <w:startOverride w:val="5"/>
    </w:lvlOverride>
    <w:lvlOverride w:ilvl="1">
      <w:startOverride w:val="12"/>
    </w:lvlOverride>
    <w:lvlOverride w:ilvl="2">
      <w:startOverride w:val="4"/>
    </w:lvlOverride>
    <w:lvlOverride w:ilvl="3">
      <w:startOverride w:val="1"/>
    </w:lvlOverride>
    <w:lvlOverride w:ilvl="4"/>
    <w:lvlOverride w:ilvl="5"/>
    <w:lvlOverride w:ilvl="6"/>
    <w:lvlOverride w:ilvl="7"/>
    <w:lvlOverride w:ilvl="8"/>
  </w:num>
  <w:num w:numId="2" w16cid:durableId="662197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0C3"/>
    <w:rsid w:val="000052DB"/>
    <w:rsid w:val="00006947"/>
    <w:rsid w:val="00026DDE"/>
    <w:rsid w:val="00033319"/>
    <w:rsid w:val="00067371"/>
    <w:rsid w:val="00082A82"/>
    <w:rsid w:val="00086773"/>
    <w:rsid w:val="000A12D3"/>
    <w:rsid w:val="000A792E"/>
    <w:rsid w:val="000B4F27"/>
    <w:rsid w:val="000D4C49"/>
    <w:rsid w:val="00104F49"/>
    <w:rsid w:val="00122ECA"/>
    <w:rsid w:val="00126352"/>
    <w:rsid w:val="00150B69"/>
    <w:rsid w:val="00151221"/>
    <w:rsid w:val="00173AC7"/>
    <w:rsid w:val="001A758F"/>
    <w:rsid w:val="001B1016"/>
    <w:rsid w:val="001B28A1"/>
    <w:rsid w:val="001C35F8"/>
    <w:rsid w:val="001D5EB0"/>
    <w:rsid w:val="001E3DDD"/>
    <w:rsid w:val="00206FFA"/>
    <w:rsid w:val="0023189D"/>
    <w:rsid w:val="0026284B"/>
    <w:rsid w:val="002964FD"/>
    <w:rsid w:val="002E1219"/>
    <w:rsid w:val="002F349B"/>
    <w:rsid w:val="00306437"/>
    <w:rsid w:val="00323D6D"/>
    <w:rsid w:val="003348ED"/>
    <w:rsid w:val="003350FC"/>
    <w:rsid w:val="00352EE2"/>
    <w:rsid w:val="003649DE"/>
    <w:rsid w:val="003718AC"/>
    <w:rsid w:val="003A2362"/>
    <w:rsid w:val="003C0B01"/>
    <w:rsid w:val="003C1B25"/>
    <w:rsid w:val="003F037F"/>
    <w:rsid w:val="00407195"/>
    <w:rsid w:val="004246C1"/>
    <w:rsid w:val="00441919"/>
    <w:rsid w:val="004431BD"/>
    <w:rsid w:val="00443A6F"/>
    <w:rsid w:val="0046156C"/>
    <w:rsid w:val="00474BB4"/>
    <w:rsid w:val="00476C02"/>
    <w:rsid w:val="0048026E"/>
    <w:rsid w:val="00487047"/>
    <w:rsid w:val="00493DBF"/>
    <w:rsid w:val="004C54DB"/>
    <w:rsid w:val="004D2320"/>
    <w:rsid w:val="004E15EF"/>
    <w:rsid w:val="00505FD2"/>
    <w:rsid w:val="00514628"/>
    <w:rsid w:val="005158F1"/>
    <w:rsid w:val="005222A2"/>
    <w:rsid w:val="00551B5D"/>
    <w:rsid w:val="00556348"/>
    <w:rsid w:val="005633FF"/>
    <w:rsid w:val="00570791"/>
    <w:rsid w:val="00584BAA"/>
    <w:rsid w:val="00590760"/>
    <w:rsid w:val="005E2A2B"/>
    <w:rsid w:val="005E6178"/>
    <w:rsid w:val="005F0987"/>
    <w:rsid w:val="00614FA2"/>
    <w:rsid w:val="00620B9A"/>
    <w:rsid w:val="00623966"/>
    <w:rsid w:val="00637422"/>
    <w:rsid w:val="006504C0"/>
    <w:rsid w:val="00654494"/>
    <w:rsid w:val="006563B2"/>
    <w:rsid w:val="00677F45"/>
    <w:rsid w:val="00690D43"/>
    <w:rsid w:val="006A2329"/>
    <w:rsid w:val="006E1241"/>
    <w:rsid w:val="006E18FE"/>
    <w:rsid w:val="006F0619"/>
    <w:rsid w:val="00702339"/>
    <w:rsid w:val="00711CD4"/>
    <w:rsid w:val="00715CA4"/>
    <w:rsid w:val="00716D82"/>
    <w:rsid w:val="00721817"/>
    <w:rsid w:val="00756E16"/>
    <w:rsid w:val="00774017"/>
    <w:rsid w:val="0077633B"/>
    <w:rsid w:val="0078762A"/>
    <w:rsid w:val="00792D8B"/>
    <w:rsid w:val="007B6D02"/>
    <w:rsid w:val="007D002E"/>
    <w:rsid w:val="007F0BF9"/>
    <w:rsid w:val="007F6EE8"/>
    <w:rsid w:val="007F7533"/>
    <w:rsid w:val="00810ABA"/>
    <w:rsid w:val="00813B2D"/>
    <w:rsid w:val="0083338F"/>
    <w:rsid w:val="00850E53"/>
    <w:rsid w:val="008B79C8"/>
    <w:rsid w:val="008D74A6"/>
    <w:rsid w:val="008F22D9"/>
    <w:rsid w:val="00901334"/>
    <w:rsid w:val="00912129"/>
    <w:rsid w:val="00952D79"/>
    <w:rsid w:val="00983B7A"/>
    <w:rsid w:val="00987C15"/>
    <w:rsid w:val="009903A6"/>
    <w:rsid w:val="009E4BFC"/>
    <w:rsid w:val="00A36347"/>
    <w:rsid w:val="00A37428"/>
    <w:rsid w:val="00A44228"/>
    <w:rsid w:val="00A6788A"/>
    <w:rsid w:val="00A81368"/>
    <w:rsid w:val="00AB5814"/>
    <w:rsid w:val="00B24003"/>
    <w:rsid w:val="00B257E2"/>
    <w:rsid w:val="00B309D3"/>
    <w:rsid w:val="00B6042A"/>
    <w:rsid w:val="00B74FAF"/>
    <w:rsid w:val="00BA2DBB"/>
    <w:rsid w:val="00C165B6"/>
    <w:rsid w:val="00C236F6"/>
    <w:rsid w:val="00C37CFA"/>
    <w:rsid w:val="00C57C3C"/>
    <w:rsid w:val="00C641F3"/>
    <w:rsid w:val="00C70156"/>
    <w:rsid w:val="00C87D85"/>
    <w:rsid w:val="00CB623E"/>
    <w:rsid w:val="00CC3F7E"/>
    <w:rsid w:val="00CD7D2E"/>
    <w:rsid w:val="00D04F59"/>
    <w:rsid w:val="00D23DFC"/>
    <w:rsid w:val="00D335A8"/>
    <w:rsid w:val="00D412C3"/>
    <w:rsid w:val="00D42354"/>
    <w:rsid w:val="00D45B46"/>
    <w:rsid w:val="00D51348"/>
    <w:rsid w:val="00D7777F"/>
    <w:rsid w:val="00DB7D7E"/>
    <w:rsid w:val="00DD47B0"/>
    <w:rsid w:val="00DD4C7B"/>
    <w:rsid w:val="00DE1A24"/>
    <w:rsid w:val="00DE49B5"/>
    <w:rsid w:val="00DF202A"/>
    <w:rsid w:val="00E43A2B"/>
    <w:rsid w:val="00E44DEA"/>
    <w:rsid w:val="00E537AE"/>
    <w:rsid w:val="00EA3DDA"/>
    <w:rsid w:val="00F15022"/>
    <w:rsid w:val="00F172F3"/>
    <w:rsid w:val="00F21EA3"/>
    <w:rsid w:val="00F278F2"/>
    <w:rsid w:val="00F316BA"/>
    <w:rsid w:val="00F570C3"/>
    <w:rsid w:val="00F6349C"/>
    <w:rsid w:val="00F64090"/>
    <w:rsid w:val="00F94617"/>
    <w:rsid w:val="00FA4901"/>
    <w:rsid w:val="00FD1D8B"/>
    <w:rsid w:val="00FD20D3"/>
    <w:rsid w:val="00FD69F1"/>
    <w:rsid w:val="00FE46C0"/>
    <w:rsid w:val="00FF3A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0502F"/>
  <w15:docId w15:val="{DC3D2EA2-B6F1-442B-90B7-630B59130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1A2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A24"/>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34"/>
    <w:qFormat/>
    <w:rsid w:val="00DE1A24"/>
    <w:pPr>
      <w:spacing w:after="0" w:line="240" w:lineRule="auto"/>
      <w:ind w:left="720"/>
      <w:contextualSpacing/>
    </w:pPr>
    <w:rPr>
      <w:rFonts w:ascii="Times New Roman" w:eastAsia="Times New Roman" w:hAnsi="Times New Roman" w:cs="Times New Roman"/>
      <w:sz w:val="24"/>
      <w:szCs w:val="24"/>
      <w:lang w:val="en-US"/>
    </w:rPr>
  </w:style>
  <w:style w:type="paragraph" w:styleId="BodyText">
    <w:name w:val="Body Text"/>
    <w:basedOn w:val="Normal"/>
    <w:link w:val="BodyTextChar"/>
    <w:unhideWhenUsed/>
    <w:rsid w:val="00DE1A24"/>
    <w:pPr>
      <w:spacing w:after="0" w:line="240" w:lineRule="auto"/>
      <w:jc w:val="both"/>
    </w:pPr>
    <w:rPr>
      <w:rFonts w:ascii="Verdana" w:eastAsia="Times New Roman" w:hAnsi="Verdana" w:cs="Times New Roman"/>
      <w:szCs w:val="20"/>
      <w:lang w:val="en-US"/>
    </w:rPr>
  </w:style>
  <w:style w:type="character" w:customStyle="1" w:styleId="BodyTextChar">
    <w:name w:val="Body Text Char"/>
    <w:basedOn w:val="DefaultParagraphFont"/>
    <w:link w:val="BodyText"/>
    <w:rsid w:val="00DE1A24"/>
    <w:rPr>
      <w:rFonts w:ascii="Verdana" w:eastAsia="Times New Roman" w:hAnsi="Verdana" w:cs="Times New Roman"/>
      <w:szCs w:val="20"/>
      <w:lang w:val="en-US"/>
    </w:rPr>
  </w:style>
  <w:style w:type="paragraph" w:styleId="PlainText">
    <w:name w:val="Plain Text"/>
    <w:basedOn w:val="Normal"/>
    <w:link w:val="PlainTextChar"/>
    <w:unhideWhenUsed/>
    <w:rsid w:val="00DE1A24"/>
    <w:pPr>
      <w:spacing w:after="0" w:line="240" w:lineRule="auto"/>
    </w:pPr>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rsid w:val="00DE1A24"/>
    <w:rPr>
      <w:rFonts w:ascii="Courier New" w:eastAsia="Times New Roman" w:hAnsi="Courier New" w:cs="Times New Roman"/>
      <w:sz w:val="20"/>
      <w:szCs w:val="20"/>
      <w:lang w:val="en-AU"/>
    </w:rPr>
  </w:style>
  <w:style w:type="paragraph" w:styleId="NoSpacing">
    <w:name w:val="No Spacing"/>
    <w:uiPriority w:val="1"/>
    <w:qFormat/>
    <w:rsid w:val="00514628"/>
    <w:pPr>
      <w:spacing w:after="0" w:line="240" w:lineRule="auto"/>
    </w:pPr>
  </w:style>
  <w:style w:type="table" w:styleId="TableGrid">
    <w:name w:val="Table Grid"/>
    <w:basedOn w:val="TableNormal"/>
    <w:uiPriority w:val="39"/>
    <w:rsid w:val="00711CD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1CD4"/>
    <w:pPr>
      <w:autoSpaceDE w:val="0"/>
      <w:autoSpaceDN w:val="0"/>
      <w:adjustRightInd w:val="0"/>
      <w:spacing w:after="0" w:line="240" w:lineRule="auto"/>
    </w:pPr>
    <w:rPr>
      <w:rFonts w:ascii="Calibri" w:hAnsi="Calibri" w:cs="Calibri"/>
      <w:color w:val="000000"/>
      <w:sz w:val="24"/>
      <w:szCs w:val="24"/>
      <w14:ligatures w14:val="standardContextual"/>
    </w:rPr>
  </w:style>
  <w:style w:type="paragraph" w:styleId="BalloonText">
    <w:name w:val="Balloon Text"/>
    <w:basedOn w:val="Normal"/>
    <w:link w:val="BalloonTextChar"/>
    <w:uiPriority w:val="99"/>
    <w:semiHidden/>
    <w:unhideWhenUsed/>
    <w:rsid w:val="009E4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B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688</TotalTime>
  <Pages>5</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Venkatesh S.</cp:lastModifiedBy>
  <cp:revision>145</cp:revision>
  <cp:lastPrinted>2025-08-04T10:00:00Z</cp:lastPrinted>
  <dcterms:created xsi:type="dcterms:W3CDTF">2024-07-31T05:05:00Z</dcterms:created>
  <dcterms:modified xsi:type="dcterms:W3CDTF">2025-08-13T04:03:00Z</dcterms:modified>
</cp:coreProperties>
</file>